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983" w:rsidRPr="005A08D8" w:rsidRDefault="00353B00" w:rsidP="005A08D8">
      <w:pPr>
        <w:pBdr>
          <w:top w:val="single" w:sz="48" w:space="1" w:color="auto"/>
          <w:left w:val="single" w:sz="48" w:space="4" w:color="auto"/>
          <w:bottom w:val="single" w:sz="48" w:space="1" w:color="auto"/>
          <w:right w:val="single" w:sz="48" w:space="4" w:color="auto"/>
        </w:pBdr>
        <w:jc w:val="center"/>
        <w:rPr>
          <w:rFonts w:ascii="Times New Roman" w:hAnsi="Times New Roman"/>
          <w:b/>
          <w:i/>
        </w:rPr>
      </w:pPr>
      <w:r>
        <w:rPr>
          <w:rFonts w:ascii="Times New Roman" w:hAnsi="Times New Roman"/>
          <w:b/>
          <w:i/>
        </w:rPr>
        <w:t>Reading, Writing,</w:t>
      </w:r>
      <w:r w:rsidR="0050131B">
        <w:rPr>
          <w:rFonts w:ascii="Times New Roman" w:hAnsi="Times New Roman"/>
          <w:b/>
          <w:i/>
        </w:rPr>
        <w:t xml:space="preserve"> and </w:t>
      </w:r>
      <w:r w:rsidR="000A5983">
        <w:rPr>
          <w:rFonts w:ascii="Times New Roman" w:hAnsi="Times New Roman"/>
          <w:b/>
          <w:i/>
        </w:rPr>
        <w:t>Vo</w:t>
      </w:r>
      <w:r w:rsidR="0050131B">
        <w:rPr>
          <w:rFonts w:ascii="Times New Roman" w:hAnsi="Times New Roman"/>
          <w:b/>
          <w:i/>
        </w:rPr>
        <w:t>cabulary:  The Keys to Learning Content at Any Level</w:t>
      </w:r>
    </w:p>
    <w:p w:rsidR="000A5983" w:rsidRDefault="000A5983" w:rsidP="002640F0">
      <w:pPr>
        <w:jc w:val="center"/>
        <w:rPr>
          <w:rFonts w:ascii="Times New Roman" w:hAnsi="Times New Roman"/>
          <w:b/>
        </w:rPr>
      </w:pPr>
      <w:r w:rsidRPr="000C2C48">
        <w:rPr>
          <w:rFonts w:ascii="Times New Roman" w:hAnsi="Times New Roman"/>
          <w:b/>
        </w:rPr>
        <w:t xml:space="preserve">What the </w:t>
      </w:r>
      <w:smartTag w:uri="urn:schemas-microsoft-com:office:smarttags" w:element="City">
        <w:smartTag w:uri="urn:schemas-microsoft-com:office:smarttags" w:element="place">
          <w:r w:rsidRPr="000C2C48">
            <w:rPr>
              <w:rFonts w:ascii="Times New Roman" w:hAnsi="Times New Roman"/>
              <w:b/>
            </w:rPr>
            <w:t>Reading</w:t>
          </w:r>
        </w:smartTag>
      </w:smartTag>
      <w:r w:rsidRPr="000C2C48">
        <w:rPr>
          <w:rFonts w:ascii="Times New Roman" w:hAnsi="Times New Roman"/>
          <w:b/>
        </w:rPr>
        <w:t xml:space="preserve"> Research Tells Us:</w:t>
      </w:r>
    </w:p>
    <w:p w:rsidR="000A5983" w:rsidRPr="004E7BB7" w:rsidRDefault="000A5983" w:rsidP="00736230">
      <w:pPr>
        <w:pStyle w:val="ListParagraph"/>
        <w:numPr>
          <w:ilvl w:val="0"/>
          <w:numId w:val="5"/>
        </w:numPr>
        <w:rPr>
          <w:rFonts w:ascii="Times New Roman" w:hAnsi="Times New Roman"/>
        </w:rPr>
      </w:pPr>
      <w:r w:rsidRPr="004E7BB7">
        <w:rPr>
          <w:rFonts w:ascii="Times New Roman" w:hAnsi="Times New Roman"/>
        </w:rPr>
        <w:t xml:space="preserve">The bulk of older struggling readers and writers can </w:t>
      </w:r>
      <w:r w:rsidRPr="004E7BB7">
        <w:rPr>
          <w:rFonts w:ascii="Times New Roman" w:hAnsi="Times New Roman"/>
          <w:b/>
          <w:bCs/>
          <w:iCs/>
        </w:rPr>
        <w:t>read</w:t>
      </w:r>
      <w:r w:rsidRPr="004E7BB7">
        <w:rPr>
          <w:rFonts w:ascii="Times New Roman" w:hAnsi="Times New Roman"/>
        </w:rPr>
        <w:t xml:space="preserve"> but cannot </w:t>
      </w:r>
      <w:r w:rsidRPr="004E7BB7">
        <w:rPr>
          <w:rFonts w:ascii="Times New Roman" w:hAnsi="Times New Roman"/>
          <w:b/>
          <w:bCs/>
          <w:iCs/>
        </w:rPr>
        <w:t>understand</w:t>
      </w:r>
      <w:r w:rsidRPr="004E7BB7">
        <w:rPr>
          <w:rFonts w:ascii="Times New Roman" w:hAnsi="Times New Roman"/>
        </w:rPr>
        <w:t xml:space="preserve"> what they read.</w:t>
      </w:r>
    </w:p>
    <w:p w:rsidR="000A5983" w:rsidRPr="004E7BB7" w:rsidRDefault="000A5983" w:rsidP="00736230">
      <w:pPr>
        <w:pStyle w:val="ListParagraph"/>
        <w:numPr>
          <w:ilvl w:val="0"/>
          <w:numId w:val="5"/>
        </w:numPr>
        <w:rPr>
          <w:rFonts w:ascii="Times New Roman" w:hAnsi="Times New Roman"/>
        </w:rPr>
      </w:pPr>
      <w:r w:rsidRPr="004E7BB7">
        <w:rPr>
          <w:rFonts w:ascii="Times New Roman" w:hAnsi="Times New Roman"/>
        </w:rPr>
        <w:t>Many excellent third grade readers will falter or fail in later-grade academic tasks if the teaching of reading is neglected in the middle and secondary grades.</w:t>
      </w:r>
    </w:p>
    <w:p w:rsidR="000A5983" w:rsidRPr="004E7BB7" w:rsidRDefault="000A5983" w:rsidP="00736230">
      <w:pPr>
        <w:pStyle w:val="ListParagraph"/>
        <w:numPr>
          <w:ilvl w:val="0"/>
          <w:numId w:val="5"/>
        </w:numPr>
        <w:rPr>
          <w:rFonts w:ascii="Times New Roman" w:hAnsi="Times New Roman"/>
          <w:i/>
        </w:rPr>
      </w:pPr>
      <w:r w:rsidRPr="004E7BB7">
        <w:rPr>
          <w:rFonts w:ascii="Times New Roman" w:hAnsi="Times New Roman"/>
          <w:b/>
        </w:rPr>
        <w:t xml:space="preserve">The two most critical elements needed to learn to read are </w:t>
      </w:r>
      <w:r w:rsidRPr="004E7BB7">
        <w:rPr>
          <w:rFonts w:ascii="Times New Roman" w:hAnsi="Times New Roman"/>
          <w:b/>
          <w:i/>
        </w:rPr>
        <w:t>vocabulary and prior knowledge/experience</w:t>
      </w:r>
      <w:r w:rsidRPr="004E7BB7">
        <w:rPr>
          <w:rFonts w:ascii="Times New Roman" w:hAnsi="Times New Roman"/>
          <w:i/>
        </w:rPr>
        <w:t>.</w:t>
      </w:r>
    </w:p>
    <w:p w:rsidR="000A5983" w:rsidRPr="004E7BB7" w:rsidRDefault="000A5983" w:rsidP="00736230">
      <w:pPr>
        <w:pStyle w:val="ListParagraph"/>
        <w:numPr>
          <w:ilvl w:val="0"/>
          <w:numId w:val="5"/>
        </w:numPr>
        <w:rPr>
          <w:rFonts w:ascii="Times New Roman" w:hAnsi="Times New Roman"/>
          <w:b/>
          <w:i/>
        </w:rPr>
      </w:pPr>
      <w:r w:rsidRPr="004E7BB7">
        <w:rPr>
          <w:rFonts w:ascii="Times New Roman" w:hAnsi="Times New Roman"/>
          <w:b/>
          <w:i/>
        </w:rPr>
        <w:t>It is never too late to teach a student to read!</w:t>
      </w:r>
    </w:p>
    <w:p w:rsidR="000A5983" w:rsidRDefault="000A5983" w:rsidP="002640F0">
      <w:pPr>
        <w:tabs>
          <w:tab w:val="left" w:pos="1284"/>
        </w:tabs>
        <w:jc w:val="center"/>
        <w:rPr>
          <w:rFonts w:ascii="Times New Roman" w:hAnsi="Times New Roman"/>
          <w:b/>
        </w:rPr>
      </w:pPr>
      <w:r>
        <w:rPr>
          <w:rFonts w:ascii="Times New Roman" w:hAnsi="Times New Roman"/>
          <w:b/>
        </w:rPr>
        <w:t xml:space="preserve">The Big “5” Elements of </w:t>
      </w:r>
      <w:smartTag w:uri="urn:schemas-microsoft-com:office:smarttags" w:element="City">
        <w:smartTag w:uri="urn:schemas-microsoft-com:office:smarttags" w:element="place">
          <w:r>
            <w:rPr>
              <w:rFonts w:ascii="Times New Roman" w:hAnsi="Times New Roman"/>
              <w:b/>
            </w:rPr>
            <w:t>Reading</w:t>
          </w:r>
        </w:smartTag>
      </w:smartTag>
    </w:p>
    <w:p w:rsidR="000A5983" w:rsidRPr="00330E81" w:rsidRDefault="000A5983" w:rsidP="002640F0">
      <w:pPr>
        <w:tabs>
          <w:tab w:val="left" w:pos="1284"/>
        </w:tabs>
        <w:rPr>
          <w:rFonts w:ascii="Times New Roman" w:hAnsi="Times New Roman"/>
          <w:b/>
        </w:rPr>
      </w:pPr>
      <w:r>
        <w:rPr>
          <w:rFonts w:ascii="Times New Roman" w:hAnsi="Times New Roman"/>
          <w:b/>
        </w:rPr>
        <w:t xml:space="preserve">   Learning to Read:  PreK-3                         Reading to Learn:  4-12 and beyond</w:t>
      </w:r>
    </w:p>
    <w:p w:rsidR="000A5983" w:rsidRPr="002D274A" w:rsidRDefault="000A5983" w:rsidP="002640F0">
      <w:pPr>
        <w:tabs>
          <w:tab w:val="left" w:pos="1284"/>
        </w:tabs>
        <w:rPr>
          <w:rFonts w:ascii="Times New Roman" w:hAnsi="Times New Roman"/>
        </w:rPr>
      </w:pPr>
      <w:r w:rsidRPr="00906792">
        <w:rPr>
          <w:rFonts w:ascii="Times New Roman" w:hAnsi="Times New Roman"/>
        </w:rPr>
        <w:t xml:space="preserve">There are five essential components of effective reading instruction. To ensure that students learn to read well, </w:t>
      </w:r>
      <w:r w:rsidR="003A3ACB">
        <w:rPr>
          <w:rFonts w:ascii="Times New Roman" w:hAnsi="Times New Roman"/>
          <w:b/>
        </w:rPr>
        <w:t>systematic and explicit</w:t>
      </w:r>
      <w:r w:rsidRPr="00906792">
        <w:rPr>
          <w:rFonts w:ascii="Times New Roman" w:hAnsi="Times New Roman"/>
        </w:rPr>
        <w:t xml:space="preserve"> instruction should be provided in these five areas:</w:t>
      </w:r>
    </w:p>
    <w:p w:rsidR="000A5983" w:rsidRPr="00906792" w:rsidRDefault="000A5983" w:rsidP="00736230">
      <w:pPr>
        <w:numPr>
          <w:ilvl w:val="0"/>
          <w:numId w:val="3"/>
        </w:numPr>
        <w:tabs>
          <w:tab w:val="left" w:pos="1284"/>
        </w:tabs>
        <w:rPr>
          <w:rFonts w:ascii="Times New Roman" w:hAnsi="Times New Roman"/>
        </w:rPr>
      </w:pPr>
      <w:r w:rsidRPr="00906792">
        <w:rPr>
          <w:rFonts w:ascii="Times New Roman" w:hAnsi="Times New Roman"/>
          <w:b/>
        </w:rPr>
        <w:t>Phonemic Awareness</w:t>
      </w:r>
      <w:r w:rsidRPr="00906792">
        <w:rPr>
          <w:rFonts w:ascii="Times New Roman" w:hAnsi="Times New Roman"/>
        </w:rPr>
        <w:t>—the ability to hear, identify, and manipulate the individual sounds (pho</w:t>
      </w:r>
      <w:r>
        <w:rPr>
          <w:rFonts w:ascii="Times New Roman" w:hAnsi="Times New Roman"/>
        </w:rPr>
        <w:t xml:space="preserve">nemes) in spoken words.  </w:t>
      </w:r>
    </w:p>
    <w:p w:rsidR="000A5983" w:rsidRPr="00906792" w:rsidRDefault="000A5983" w:rsidP="00736230">
      <w:pPr>
        <w:numPr>
          <w:ilvl w:val="0"/>
          <w:numId w:val="3"/>
        </w:numPr>
        <w:tabs>
          <w:tab w:val="left" w:pos="1284"/>
        </w:tabs>
        <w:rPr>
          <w:rFonts w:ascii="Times New Roman" w:hAnsi="Times New Roman"/>
        </w:rPr>
      </w:pPr>
      <w:r w:rsidRPr="00906792">
        <w:rPr>
          <w:rFonts w:ascii="Times New Roman" w:hAnsi="Times New Roman"/>
          <w:b/>
        </w:rPr>
        <w:t>Phonics</w:t>
      </w:r>
      <w:r w:rsidRPr="00906792">
        <w:rPr>
          <w:rFonts w:ascii="Times New Roman" w:hAnsi="Times New Roman"/>
        </w:rPr>
        <w:t xml:space="preserve">—the understanding that there is a predictable relationship between phonemes (the sounds of spoken language) and graphemes (the letters) that spell </w:t>
      </w:r>
      <w:r>
        <w:rPr>
          <w:rFonts w:ascii="Times New Roman" w:hAnsi="Times New Roman"/>
        </w:rPr>
        <w:t xml:space="preserve">words. </w:t>
      </w:r>
    </w:p>
    <w:p w:rsidR="000A5983" w:rsidRPr="00906792" w:rsidRDefault="000A5983" w:rsidP="00736230">
      <w:pPr>
        <w:numPr>
          <w:ilvl w:val="0"/>
          <w:numId w:val="3"/>
        </w:numPr>
        <w:tabs>
          <w:tab w:val="left" w:pos="1284"/>
        </w:tabs>
        <w:rPr>
          <w:rFonts w:ascii="Times New Roman" w:hAnsi="Times New Roman"/>
        </w:rPr>
      </w:pPr>
      <w:r w:rsidRPr="00906792">
        <w:rPr>
          <w:rFonts w:ascii="Times New Roman" w:hAnsi="Times New Roman"/>
          <w:b/>
        </w:rPr>
        <w:t>Vocabulary</w:t>
      </w:r>
      <w:r w:rsidRPr="00906792">
        <w:rPr>
          <w:rFonts w:ascii="Times New Roman" w:hAnsi="Times New Roman"/>
        </w:rPr>
        <w:t>—development of stored information about the meaning and pronunciation of words necessary for communication.  There are four types of vocabulary:</w:t>
      </w:r>
      <w:r>
        <w:rPr>
          <w:rFonts w:ascii="Times New Roman" w:hAnsi="Times New Roman"/>
        </w:rPr>
        <w:t xml:space="preserve">  listening, speaking, reading, and writing</w:t>
      </w:r>
    </w:p>
    <w:p w:rsidR="000A5983" w:rsidRPr="00906792" w:rsidRDefault="000A5983" w:rsidP="00736230">
      <w:pPr>
        <w:numPr>
          <w:ilvl w:val="0"/>
          <w:numId w:val="3"/>
        </w:numPr>
        <w:tabs>
          <w:tab w:val="left" w:pos="1284"/>
        </w:tabs>
        <w:rPr>
          <w:rFonts w:ascii="Times New Roman" w:hAnsi="Times New Roman"/>
        </w:rPr>
      </w:pPr>
      <w:r w:rsidRPr="00906792">
        <w:rPr>
          <w:rFonts w:ascii="Times New Roman" w:hAnsi="Times New Roman"/>
          <w:b/>
        </w:rPr>
        <w:t>Fluency</w:t>
      </w:r>
      <w:r w:rsidRPr="00906792">
        <w:rPr>
          <w:rFonts w:ascii="Times New Roman" w:hAnsi="Times New Roman"/>
        </w:rPr>
        <w:t>—is the ability to read text accurately and quickly.  Fluent readers recognize words and comprehend at the same time.  Fluency provides the bridge between word recognition and comprehension.</w:t>
      </w:r>
    </w:p>
    <w:p w:rsidR="000A5983" w:rsidRDefault="000A5983" w:rsidP="00736230">
      <w:pPr>
        <w:numPr>
          <w:ilvl w:val="0"/>
          <w:numId w:val="3"/>
        </w:numPr>
        <w:tabs>
          <w:tab w:val="left" w:pos="1284"/>
        </w:tabs>
        <w:rPr>
          <w:rFonts w:ascii="Times New Roman" w:hAnsi="Times New Roman"/>
        </w:rPr>
      </w:pPr>
      <w:r w:rsidRPr="00906792">
        <w:rPr>
          <w:rFonts w:ascii="Times New Roman" w:hAnsi="Times New Roman"/>
          <w:b/>
        </w:rPr>
        <w:t>Comprehension</w:t>
      </w:r>
      <w:r>
        <w:rPr>
          <w:rFonts w:ascii="Times New Roman" w:hAnsi="Times New Roman"/>
        </w:rPr>
        <w:t>—</w:t>
      </w:r>
      <w:r w:rsidRPr="00906792">
        <w:rPr>
          <w:rFonts w:ascii="Times New Roman" w:hAnsi="Times New Roman"/>
        </w:rPr>
        <w:t xml:space="preserve">understanding, remembering, and communicating with others about what has been read.  Comprehension strategies are a set of steps that purposeful, active readers use to make sense of text when they read. </w:t>
      </w:r>
    </w:p>
    <w:p w:rsidR="00C97E7B" w:rsidRPr="00906792" w:rsidRDefault="00C97E7B" w:rsidP="00C97E7B">
      <w:pPr>
        <w:tabs>
          <w:tab w:val="left" w:pos="1284"/>
        </w:tabs>
        <w:jc w:val="center"/>
        <w:rPr>
          <w:rFonts w:ascii="Times New Roman" w:hAnsi="Times New Roman"/>
        </w:rPr>
      </w:pPr>
      <w:r>
        <w:rPr>
          <w:rFonts w:ascii="Times New Roman" w:hAnsi="Times New Roman"/>
          <w:b/>
        </w:rPr>
        <w:t>The Silent 6</w:t>
      </w:r>
      <w:r w:rsidRPr="00C97E7B">
        <w:rPr>
          <w:rFonts w:ascii="Times New Roman" w:hAnsi="Times New Roman"/>
          <w:b/>
          <w:vertAlign w:val="superscript"/>
        </w:rPr>
        <w:t>th</w:t>
      </w:r>
      <w:r>
        <w:rPr>
          <w:rFonts w:ascii="Times New Roman" w:hAnsi="Times New Roman"/>
          <w:b/>
        </w:rPr>
        <w:t xml:space="preserve"> element is writing</w:t>
      </w:r>
      <w:r w:rsidRPr="00C97E7B">
        <w:rPr>
          <w:rFonts w:ascii="Times New Roman" w:hAnsi="Times New Roman"/>
        </w:rPr>
        <w:t>!</w:t>
      </w:r>
      <w:r>
        <w:rPr>
          <w:rFonts w:ascii="Times New Roman" w:hAnsi="Times New Roman"/>
        </w:rPr>
        <w:t xml:space="preserve"> Students should write in every content every day.</w:t>
      </w:r>
    </w:p>
    <w:p w:rsidR="000A5983" w:rsidRPr="002D274A" w:rsidRDefault="000A5983" w:rsidP="002640F0">
      <w:pPr>
        <w:jc w:val="center"/>
        <w:rPr>
          <w:rFonts w:ascii="Times New Roman" w:hAnsi="Times New Roman"/>
          <w:b/>
          <w:sz w:val="16"/>
          <w:szCs w:val="16"/>
        </w:rPr>
      </w:pPr>
    </w:p>
    <w:p w:rsidR="000A5983" w:rsidRPr="00A0564D" w:rsidRDefault="000A5983" w:rsidP="002640F0">
      <w:pPr>
        <w:tabs>
          <w:tab w:val="left" w:pos="1284"/>
        </w:tabs>
        <w:rPr>
          <w:rFonts w:ascii="Times New Roman" w:hAnsi="Times New Roman"/>
          <w:b/>
        </w:rPr>
      </w:pPr>
      <w:smartTag w:uri="urn:schemas-microsoft-com:office:smarttags" w:element="City">
        <w:smartTag w:uri="urn:schemas-microsoft-com:office:smarttags" w:element="place">
          <w:r>
            <w:rPr>
              <w:rFonts w:ascii="Times New Roman" w:hAnsi="Times New Roman"/>
              <w:b/>
            </w:rPr>
            <w:t>Reading</w:t>
          </w:r>
        </w:smartTag>
      </w:smartTag>
      <w:r>
        <w:rPr>
          <w:rFonts w:ascii="Times New Roman" w:hAnsi="Times New Roman"/>
          <w:b/>
        </w:rPr>
        <w:t xml:space="preserve"> is NOT a natural ability:</w:t>
      </w:r>
    </w:p>
    <w:p w:rsidR="000A5983" w:rsidRPr="00AA7A47" w:rsidRDefault="000A5983" w:rsidP="002640F0">
      <w:pPr>
        <w:tabs>
          <w:tab w:val="left" w:pos="1284"/>
        </w:tabs>
        <w:rPr>
          <w:rFonts w:ascii="Times New Roman" w:hAnsi="Times New Roman"/>
          <w:b/>
          <w:i/>
        </w:rPr>
      </w:pPr>
      <w:r w:rsidRPr="00A0564D">
        <w:rPr>
          <w:rFonts w:ascii="Times New Roman" w:hAnsi="Times New Roman"/>
          <w:b/>
          <w:i/>
        </w:rPr>
        <w:t>“That the brain learns to read at all attests to its remarkable ability to sift through seemingly confusing input and establish patterns and systems.  For a few children, this process comes naturally; most have to be taught.”</w:t>
      </w:r>
      <w:r>
        <w:rPr>
          <w:rFonts w:ascii="Times New Roman" w:hAnsi="Times New Roman"/>
          <w:b/>
          <w:i/>
        </w:rPr>
        <w:t xml:space="preserve">                      </w:t>
      </w:r>
      <w:r w:rsidRPr="00A0564D">
        <w:rPr>
          <w:rFonts w:ascii="Times New Roman" w:hAnsi="Times New Roman"/>
        </w:rPr>
        <w:t>David Sousa, 2005</w:t>
      </w:r>
    </w:p>
    <w:p w:rsidR="000A5983" w:rsidRDefault="000A5983" w:rsidP="002640F0">
      <w:pPr>
        <w:jc w:val="center"/>
        <w:rPr>
          <w:rFonts w:ascii="Times New Roman" w:hAnsi="Times New Roman"/>
          <w:b/>
        </w:rPr>
      </w:pPr>
    </w:p>
    <w:p w:rsidR="000A5983" w:rsidRPr="0061045D" w:rsidRDefault="000A5983" w:rsidP="0061045D">
      <w:pPr>
        <w:rPr>
          <w:rFonts w:ascii="Times New Roman" w:hAnsi="Times New Roman"/>
        </w:rPr>
      </w:pPr>
      <w:r>
        <w:rPr>
          <w:rFonts w:ascii="Times New Roman" w:hAnsi="Times New Roman"/>
        </w:rPr>
        <w:t xml:space="preserve">“Research has shown that </w:t>
      </w:r>
      <w:r w:rsidRPr="00824DCE">
        <w:rPr>
          <w:rFonts w:ascii="Times New Roman" w:hAnsi="Times New Roman"/>
          <w:b/>
        </w:rPr>
        <w:t>academic vocabulary</w:t>
      </w:r>
      <w:r>
        <w:rPr>
          <w:rFonts w:ascii="Times New Roman" w:hAnsi="Times New Roman"/>
        </w:rPr>
        <w:t>, in particular, is one of the strongest indicators of how well students will learn subject area content when they come to school.  The relationship between academic vocabulary and academic achievement is well established.”                                                                                     Dr. Robert J. Marzano</w:t>
      </w:r>
    </w:p>
    <w:p w:rsidR="000A5983" w:rsidRDefault="000A5983" w:rsidP="005A08D8">
      <w:pPr>
        <w:tabs>
          <w:tab w:val="left" w:pos="1284"/>
        </w:tabs>
        <w:jc w:val="center"/>
        <w:rPr>
          <w:rFonts w:ascii="Times New Roman" w:hAnsi="Times New Roman"/>
          <w:b/>
        </w:rPr>
      </w:pPr>
    </w:p>
    <w:p w:rsidR="0084375D" w:rsidRPr="00C87DCC" w:rsidRDefault="0084375D" w:rsidP="0084375D">
      <w:pPr>
        <w:rPr>
          <w:rFonts w:ascii="Times New Roman" w:hAnsi="Times New Roman"/>
          <w:b/>
        </w:rPr>
      </w:pPr>
      <w:r>
        <w:rPr>
          <w:rFonts w:ascii="Times New Roman" w:hAnsi="Times New Roman"/>
          <w:b/>
        </w:rPr>
        <w:t>Remember:</w:t>
      </w:r>
    </w:p>
    <w:p w:rsidR="0084375D" w:rsidRDefault="0084375D" w:rsidP="00736230">
      <w:pPr>
        <w:numPr>
          <w:ilvl w:val="0"/>
          <w:numId w:val="7"/>
        </w:numPr>
        <w:rPr>
          <w:rFonts w:ascii="Times New Roman" w:hAnsi="Times New Roman"/>
          <w:b/>
        </w:rPr>
      </w:pPr>
      <w:r>
        <w:rPr>
          <w:rFonts w:ascii="Times New Roman" w:hAnsi="Times New Roman"/>
          <w:b/>
        </w:rPr>
        <w:t xml:space="preserve">Every content area has its own vocabulary and style of being read.  </w:t>
      </w:r>
    </w:p>
    <w:p w:rsidR="0084375D" w:rsidRDefault="0084375D" w:rsidP="00736230">
      <w:pPr>
        <w:numPr>
          <w:ilvl w:val="0"/>
          <w:numId w:val="7"/>
        </w:numPr>
        <w:rPr>
          <w:rFonts w:ascii="Times New Roman" w:hAnsi="Times New Roman"/>
        </w:rPr>
      </w:pPr>
      <w:r>
        <w:rPr>
          <w:rFonts w:ascii="Times New Roman" w:hAnsi="Times New Roman"/>
        </w:rPr>
        <w:t>As you teach your content, make sure your students understand the words that you as a scientist, hi</w:t>
      </w:r>
      <w:r w:rsidR="00434C1F">
        <w:rPr>
          <w:rFonts w:ascii="Times New Roman" w:hAnsi="Times New Roman"/>
        </w:rPr>
        <w:t>storian, mathematician, musician</w:t>
      </w:r>
      <w:r>
        <w:rPr>
          <w:rFonts w:ascii="Times New Roman" w:hAnsi="Times New Roman"/>
        </w:rPr>
        <w:t xml:space="preserve">, etc. know are important to be successful in your subject.  </w:t>
      </w:r>
    </w:p>
    <w:p w:rsidR="0084375D" w:rsidRPr="004F0472" w:rsidRDefault="0084375D" w:rsidP="0084375D">
      <w:pPr>
        <w:tabs>
          <w:tab w:val="left" w:pos="1284"/>
        </w:tabs>
        <w:jc w:val="center"/>
        <w:rPr>
          <w:rFonts w:ascii="Times New Roman" w:hAnsi="Times New Roman"/>
        </w:rPr>
      </w:pPr>
      <w:r w:rsidRPr="0008498C">
        <w:rPr>
          <w:rFonts w:ascii="Times New Roman" w:hAnsi="Times New Roman"/>
        </w:rPr>
        <w:t>“The impli</w:t>
      </w:r>
      <w:r>
        <w:rPr>
          <w:rFonts w:ascii="Times New Roman" w:hAnsi="Times New Roman"/>
        </w:rPr>
        <w:t xml:space="preserve">cation for teaching is strong: </w:t>
      </w:r>
      <w:r w:rsidRPr="004F0472">
        <w:rPr>
          <w:rFonts w:ascii="Times New Roman" w:hAnsi="Times New Roman"/>
          <w:b/>
        </w:rPr>
        <w:t>It takes more than definitional knowledge to know a word,</w:t>
      </w:r>
      <w:r w:rsidRPr="0008498C">
        <w:rPr>
          <w:rFonts w:ascii="Times New Roman" w:hAnsi="Times New Roman"/>
        </w:rPr>
        <w:t xml:space="preserve"> and we have to know words in order to identify them in multiple</w:t>
      </w:r>
      <w:r>
        <w:rPr>
          <w:rFonts w:ascii="Times New Roman" w:hAnsi="Times New Roman"/>
        </w:rPr>
        <w:t xml:space="preserve"> reading and listening </w:t>
      </w:r>
      <w:r>
        <w:rPr>
          <w:rFonts w:ascii="Times New Roman" w:hAnsi="Times New Roman"/>
        </w:rPr>
        <w:lastRenderedPageBreak/>
        <w:t xml:space="preserve">contexts </w:t>
      </w:r>
      <w:r w:rsidRPr="0008498C">
        <w:rPr>
          <w:rFonts w:ascii="Times New Roman" w:hAnsi="Times New Roman"/>
        </w:rPr>
        <w:t>and use them in our speaking and writing.”</w:t>
      </w:r>
      <w:r>
        <w:rPr>
          <w:rFonts w:ascii="Times New Roman" w:hAnsi="Times New Roman"/>
        </w:rPr>
        <w:t xml:space="preserve">                                                                                  </w:t>
      </w:r>
      <w:r w:rsidRPr="004F0472">
        <w:rPr>
          <w:rFonts w:ascii="Times New Roman" w:hAnsi="Times New Roman"/>
        </w:rPr>
        <w:t xml:space="preserve"> Janet Allen, 1999</w:t>
      </w:r>
    </w:p>
    <w:p w:rsidR="0084375D" w:rsidRDefault="0084375D" w:rsidP="00E45D71">
      <w:pPr>
        <w:rPr>
          <w:rFonts w:ascii="Times New Roman" w:hAnsi="Times New Roman"/>
          <w:b/>
        </w:rPr>
      </w:pPr>
    </w:p>
    <w:p w:rsidR="00827C6C" w:rsidRPr="00F858C8" w:rsidRDefault="00827C6C" w:rsidP="00827C6C">
      <w:pPr>
        <w:tabs>
          <w:tab w:val="left" w:pos="1284"/>
        </w:tabs>
        <w:jc w:val="center"/>
        <w:rPr>
          <w:rFonts w:ascii="Times New Roman" w:hAnsi="Times New Roman"/>
          <w:b/>
        </w:rPr>
      </w:pPr>
      <w:r w:rsidRPr="00F858C8">
        <w:rPr>
          <w:rFonts w:ascii="Times New Roman" w:hAnsi="Times New Roman"/>
          <w:b/>
        </w:rPr>
        <w:t>The Three Levels of Vocabulary Comprehension</w:t>
      </w:r>
    </w:p>
    <w:p w:rsidR="00827C6C" w:rsidRPr="00E902F1" w:rsidRDefault="00827C6C" w:rsidP="00827C6C">
      <w:pPr>
        <w:tabs>
          <w:tab w:val="left" w:pos="1284"/>
        </w:tabs>
        <w:rPr>
          <w:rFonts w:ascii="Times New Roman" w:hAnsi="Times New Roman"/>
        </w:rPr>
      </w:pPr>
      <w:r>
        <w:rPr>
          <w:rFonts w:ascii="Times New Roman" w:hAnsi="Times New Roman"/>
        </w:rPr>
        <w:t>There are three levels of vocabulary comprehension:</w:t>
      </w:r>
    </w:p>
    <w:p w:rsidR="00827C6C" w:rsidRPr="00E902F1" w:rsidRDefault="00827C6C" w:rsidP="00736230">
      <w:pPr>
        <w:numPr>
          <w:ilvl w:val="0"/>
          <w:numId w:val="8"/>
        </w:numPr>
        <w:tabs>
          <w:tab w:val="left" w:pos="1284"/>
        </w:tabs>
        <w:rPr>
          <w:rFonts w:ascii="Times New Roman" w:hAnsi="Times New Roman"/>
        </w:rPr>
      </w:pPr>
      <w:r>
        <w:rPr>
          <w:rFonts w:ascii="Times New Roman" w:hAnsi="Times New Roman"/>
          <w:b/>
        </w:rPr>
        <w:t xml:space="preserve">Established:  </w:t>
      </w:r>
      <w:r>
        <w:rPr>
          <w:rFonts w:ascii="Times New Roman" w:hAnsi="Times New Roman"/>
        </w:rPr>
        <w:t>Students know the word easily and rapidly.  It is part of their prior knowledge and can be used to begin building on new word recognition. (trip)</w:t>
      </w:r>
    </w:p>
    <w:p w:rsidR="00827C6C" w:rsidRPr="00F858C8" w:rsidRDefault="00827C6C" w:rsidP="00736230">
      <w:pPr>
        <w:numPr>
          <w:ilvl w:val="0"/>
          <w:numId w:val="8"/>
        </w:numPr>
        <w:tabs>
          <w:tab w:val="left" w:pos="1284"/>
        </w:tabs>
        <w:rPr>
          <w:rFonts w:ascii="Times New Roman" w:hAnsi="Times New Roman"/>
        </w:rPr>
      </w:pPr>
      <w:r>
        <w:rPr>
          <w:rFonts w:ascii="Times New Roman" w:hAnsi="Times New Roman"/>
          <w:b/>
        </w:rPr>
        <w:t xml:space="preserve">Acquainted:  </w:t>
      </w:r>
      <w:r>
        <w:rPr>
          <w:rFonts w:ascii="Times New Roman" w:hAnsi="Times New Roman"/>
        </w:rPr>
        <w:t>Students recognize the word and understand the basic meaning.  The word is partially understood but clarification is needed.  (journey)</w:t>
      </w:r>
    </w:p>
    <w:p w:rsidR="00827C6C" w:rsidRPr="00E5365E" w:rsidRDefault="00827C6C" w:rsidP="00736230">
      <w:pPr>
        <w:numPr>
          <w:ilvl w:val="0"/>
          <w:numId w:val="8"/>
        </w:numPr>
        <w:tabs>
          <w:tab w:val="left" w:pos="1284"/>
        </w:tabs>
        <w:rPr>
          <w:rFonts w:ascii="Times New Roman" w:hAnsi="Times New Roman"/>
        </w:rPr>
      </w:pPr>
      <w:r>
        <w:rPr>
          <w:rFonts w:ascii="Times New Roman" w:hAnsi="Times New Roman"/>
          <w:b/>
        </w:rPr>
        <w:t xml:space="preserve">Unknown Words:  </w:t>
      </w:r>
      <w:r>
        <w:rPr>
          <w:rFonts w:ascii="Times New Roman" w:hAnsi="Times New Roman"/>
        </w:rPr>
        <w:t xml:space="preserve">This is a new word and the meaning is not known.  The word is not in the oral or reading vocabulary of the students, but the new word represents known concepts. (expedition, Odyssey) </w:t>
      </w:r>
    </w:p>
    <w:p w:rsidR="004B0D02" w:rsidRDefault="004B0D02" w:rsidP="00827C6C">
      <w:pPr>
        <w:jc w:val="center"/>
        <w:rPr>
          <w:rFonts w:ascii="Times New Roman" w:hAnsi="Times New Roman"/>
          <w:b/>
        </w:rPr>
      </w:pPr>
    </w:p>
    <w:p w:rsidR="00827C6C" w:rsidRPr="00E078D6" w:rsidRDefault="00827C6C" w:rsidP="00827C6C">
      <w:pPr>
        <w:jc w:val="center"/>
        <w:rPr>
          <w:rFonts w:ascii="Times New Roman" w:hAnsi="Times New Roman"/>
          <w:b/>
        </w:rPr>
      </w:pPr>
      <w:r w:rsidRPr="00E078D6">
        <w:rPr>
          <w:rFonts w:ascii="Times New Roman" w:hAnsi="Times New Roman"/>
          <w:b/>
        </w:rPr>
        <w:t>Writing to Learn</w:t>
      </w:r>
    </w:p>
    <w:p w:rsidR="00827C6C" w:rsidRPr="00E078D6" w:rsidRDefault="00827C6C" w:rsidP="00827C6C">
      <w:pPr>
        <w:rPr>
          <w:rFonts w:ascii="Times New Roman" w:hAnsi="Times New Roman"/>
          <w:b/>
        </w:rPr>
      </w:pPr>
      <w:r w:rsidRPr="00E078D6">
        <w:rPr>
          <w:rFonts w:ascii="Times New Roman" w:hAnsi="Times New Roman"/>
          <w:i/>
        </w:rPr>
        <w:t>“Writing to learn is not about crafting your own narratives or poems…not about creating beautiful objects with words; it’s about using writing…as a tool for thinking.”</w:t>
      </w:r>
      <w:r>
        <w:rPr>
          <w:rFonts w:ascii="Times New Roman" w:hAnsi="Times New Roman"/>
        </w:rPr>
        <w:t xml:space="preserve">  (Zemelman, </w:t>
      </w:r>
      <w:r w:rsidRPr="00E078D6">
        <w:rPr>
          <w:rFonts w:ascii="Times New Roman" w:hAnsi="Times New Roman"/>
        </w:rPr>
        <w:t>103)</w:t>
      </w:r>
      <w:r w:rsidRPr="00E078D6">
        <w:rPr>
          <w:rFonts w:ascii="Times New Roman" w:hAnsi="Times New Roman"/>
          <w:b/>
        </w:rPr>
        <w:t xml:space="preserve"> </w:t>
      </w:r>
    </w:p>
    <w:p w:rsidR="00827C6C" w:rsidRPr="00E078D6" w:rsidRDefault="00827C6C" w:rsidP="00827C6C">
      <w:pPr>
        <w:rPr>
          <w:rFonts w:ascii="Times New Roman" w:hAnsi="Times New Roman"/>
          <w:b/>
        </w:rPr>
      </w:pPr>
      <w:r w:rsidRPr="00E078D6">
        <w:rPr>
          <w:rFonts w:ascii="Times New Roman" w:hAnsi="Times New Roman"/>
          <w:b/>
        </w:rPr>
        <w:t>Why Write to Learn?</w:t>
      </w:r>
      <w:r w:rsidRPr="00E078D6">
        <w:rPr>
          <w:rFonts w:ascii="Times New Roman" w:hAnsi="Times New Roman"/>
        </w:rPr>
        <w:t xml:space="preserve"> </w:t>
      </w:r>
    </w:p>
    <w:p w:rsidR="00827C6C" w:rsidRDefault="00827C6C" w:rsidP="00827C6C">
      <w:pPr>
        <w:tabs>
          <w:tab w:val="left" w:pos="1284"/>
        </w:tabs>
        <w:rPr>
          <w:rFonts w:ascii="Times New Roman" w:hAnsi="Times New Roman"/>
        </w:rPr>
      </w:pPr>
      <w:r w:rsidRPr="00827C6C">
        <w:rPr>
          <w:rFonts w:ascii="Times New Roman" w:hAnsi="Times New Roman"/>
        </w:rPr>
        <w:t xml:space="preserve">Students use this kind of writing in order to </w:t>
      </w:r>
    </w:p>
    <w:p w:rsidR="00827C6C" w:rsidRPr="00827C6C" w:rsidRDefault="00827C6C" w:rsidP="00736230">
      <w:pPr>
        <w:pStyle w:val="ListParagraph"/>
        <w:numPr>
          <w:ilvl w:val="0"/>
          <w:numId w:val="9"/>
        </w:numPr>
        <w:tabs>
          <w:tab w:val="left" w:pos="1284"/>
        </w:tabs>
        <w:rPr>
          <w:rFonts w:ascii="Times New Roman" w:hAnsi="Times New Roman"/>
        </w:rPr>
      </w:pPr>
      <w:r w:rsidRPr="00827C6C">
        <w:rPr>
          <w:rFonts w:ascii="Times New Roman" w:hAnsi="Times New Roman"/>
        </w:rPr>
        <w:t xml:space="preserve">process information, </w:t>
      </w:r>
    </w:p>
    <w:p w:rsidR="00827C6C" w:rsidRPr="00827C6C" w:rsidRDefault="00827C6C" w:rsidP="00736230">
      <w:pPr>
        <w:pStyle w:val="ListParagraph"/>
        <w:numPr>
          <w:ilvl w:val="0"/>
          <w:numId w:val="9"/>
        </w:numPr>
        <w:tabs>
          <w:tab w:val="left" w:pos="1284"/>
        </w:tabs>
        <w:rPr>
          <w:rFonts w:ascii="Times New Roman" w:hAnsi="Times New Roman"/>
        </w:rPr>
      </w:pPr>
      <w:r w:rsidRPr="00827C6C">
        <w:rPr>
          <w:rFonts w:ascii="Times New Roman" w:hAnsi="Times New Roman"/>
        </w:rPr>
        <w:t xml:space="preserve">develop their thinking, </w:t>
      </w:r>
    </w:p>
    <w:p w:rsidR="00827C6C" w:rsidRPr="00827C6C" w:rsidRDefault="00827C6C" w:rsidP="00736230">
      <w:pPr>
        <w:pStyle w:val="ListParagraph"/>
        <w:numPr>
          <w:ilvl w:val="0"/>
          <w:numId w:val="9"/>
        </w:numPr>
        <w:tabs>
          <w:tab w:val="left" w:pos="1284"/>
        </w:tabs>
        <w:rPr>
          <w:rFonts w:ascii="Times New Roman" w:hAnsi="Times New Roman"/>
        </w:rPr>
      </w:pPr>
      <w:r w:rsidRPr="00827C6C">
        <w:rPr>
          <w:rFonts w:ascii="Times New Roman" w:hAnsi="Times New Roman"/>
        </w:rPr>
        <w:t xml:space="preserve">learn new content, and </w:t>
      </w:r>
    </w:p>
    <w:p w:rsidR="00827C6C" w:rsidRPr="00827C6C" w:rsidRDefault="00827C6C" w:rsidP="00736230">
      <w:pPr>
        <w:pStyle w:val="ListParagraph"/>
        <w:numPr>
          <w:ilvl w:val="0"/>
          <w:numId w:val="9"/>
        </w:numPr>
        <w:tabs>
          <w:tab w:val="left" w:pos="1284"/>
        </w:tabs>
        <w:rPr>
          <w:rFonts w:ascii="Times New Roman" w:hAnsi="Times New Roman"/>
        </w:rPr>
      </w:pPr>
      <w:r w:rsidRPr="00827C6C">
        <w:rPr>
          <w:rFonts w:ascii="Times New Roman" w:hAnsi="Times New Roman"/>
        </w:rPr>
        <w:t xml:space="preserve">synthesize new concepts.  </w:t>
      </w:r>
    </w:p>
    <w:p w:rsidR="00827C6C" w:rsidRPr="00827C6C" w:rsidRDefault="00827C6C" w:rsidP="00827C6C">
      <w:pPr>
        <w:tabs>
          <w:tab w:val="left" w:pos="1284"/>
        </w:tabs>
        <w:rPr>
          <w:rFonts w:ascii="Times New Roman" w:hAnsi="Times New Roman"/>
        </w:rPr>
      </w:pPr>
      <w:r w:rsidRPr="00827C6C">
        <w:rPr>
          <w:rFonts w:ascii="Times New Roman" w:hAnsi="Times New Roman"/>
        </w:rPr>
        <w:t xml:space="preserve">Since the purpose of writing to learn is to assist students in assimilating and remembering information, the audience for these pieces is the learner himself. </w:t>
      </w:r>
    </w:p>
    <w:p w:rsidR="000A5983" w:rsidRDefault="000A5983" w:rsidP="00287E61">
      <w:pPr>
        <w:rPr>
          <w:rFonts w:ascii="Times New Roman" w:hAnsi="Times New Roman"/>
          <w:b/>
        </w:rPr>
      </w:pPr>
    </w:p>
    <w:p w:rsidR="000A5983" w:rsidRPr="00AE13C7" w:rsidRDefault="000A5983" w:rsidP="00AE13C7">
      <w:pPr>
        <w:tabs>
          <w:tab w:val="left" w:pos="1284"/>
        </w:tabs>
        <w:rPr>
          <w:rFonts w:ascii="Times New Roman" w:hAnsi="Times New Roman"/>
          <w:b/>
          <w:i/>
        </w:rPr>
      </w:pPr>
      <w:r w:rsidRPr="00D37744">
        <w:rPr>
          <w:rFonts w:ascii="Times New Roman" w:hAnsi="Times New Roman"/>
          <w:b/>
          <w:i/>
        </w:rPr>
        <w:t xml:space="preserve">“The challenge for the content area teacher is to determine what strategies will help students acquire the content knowledge while managing the wide range of differences in reading achievement.”  </w:t>
      </w:r>
      <w:r w:rsidRPr="00D37744">
        <w:rPr>
          <w:rFonts w:ascii="Times New Roman" w:hAnsi="Times New Roman"/>
          <w:b/>
          <w:i/>
        </w:rPr>
        <w:tab/>
      </w:r>
      <w:r w:rsidRPr="00D37744">
        <w:rPr>
          <w:rFonts w:ascii="Times New Roman" w:hAnsi="Times New Roman"/>
          <w:b/>
          <w:i/>
        </w:rPr>
        <w:tab/>
      </w:r>
      <w:r w:rsidRPr="00D37744">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sidRPr="00D37744">
        <w:rPr>
          <w:rFonts w:ascii="Times New Roman" w:hAnsi="Times New Roman"/>
          <w:b/>
        </w:rPr>
        <w:t>David Sousa, 2005</w:t>
      </w:r>
    </w:p>
    <w:p w:rsidR="000A5983" w:rsidRDefault="000A5983" w:rsidP="00AE13C7">
      <w:pPr>
        <w:jc w:val="center"/>
        <w:rPr>
          <w:rFonts w:ascii="Times New Roman" w:hAnsi="Times New Roman"/>
          <w:b/>
        </w:rPr>
      </w:pPr>
    </w:p>
    <w:p w:rsidR="000A5983" w:rsidRPr="002177CB" w:rsidRDefault="000A5983" w:rsidP="00AE13C7">
      <w:pPr>
        <w:jc w:val="center"/>
        <w:rPr>
          <w:rFonts w:ascii="Times New Roman" w:hAnsi="Times New Roman"/>
          <w:b/>
        </w:rPr>
      </w:pPr>
      <w:r w:rsidRPr="003A43CC">
        <w:rPr>
          <w:rFonts w:ascii="Times New Roman" w:hAnsi="Times New Roman"/>
          <w:b/>
        </w:rPr>
        <w:t xml:space="preserve">Try These </w:t>
      </w:r>
      <w:r w:rsidR="004B0D02">
        <w:rPr>
          <w:rFonts w:ascii="Times New Roman" w:hAnsi="Times New Roman"/>
          <w:b/>
        </w:rPr>
        <w:t>“5</w:t>
      </w:r>
      <w:r>
        <w:rPr>
          <w:rFonts w:ascii="Times New Roman" w:hAnsi="Times New Roman"/>
          <w:b/>
        </w:rPr>
        <w:t>”</w:t>
      </w:r>
      <w:r w:rsidR="00F54F7E">
        <w:rPr>
          <w:rFonts w:ascii="Times New Roman" w:hAnsi="Times New Roman"/>
          <w:b/>
        </w:rPr>
        <w:t xml:space="preserve"> Literacy Strategies</w:t>
      </w:r>
    </w:p>
    <w:p w:rsidR="000A5983" w:rsidRPr="009F0BAE" w:rsidRDefault="00586188" w:rsidP="00AE13C7">
      <w:pPr>
        <w:rPr>
          <w:rFonts w:ascii="Times New Roman" w:hAnsi="Times New Roman"/>
        </w:rPr>
      </w:pPr>
      <w:r>
        <w:rPr>
          <w:rFonts w:ascii="Times New Roman" w:hAnsi="Times New Roman"/>
          <w:b/>
        </w:rPr>
        <w:t>1</w:t>
      </w:r>
      <w:r w:rsidR="000A5983">
        <w:rPr>
          <w:rFonts w:ascii="Times New Roman" w:hAnsi="Times New Roman"/>
          <w:b/>
        </w:rPr>
        <w:t xml:space="preserve">.  </w:t>
      </w:r>
      <w:r w:rsidR="000A5983" w:rsidRPr="009F0BAE">
        <w:rPr>
          <w:rFonts w:ascii="Times New Roman" w:hAnsi="Times New Roman"/>
          <w:b/>
        </w:rPr>
        <w:t>Learning Walls</w:t>
      </w:r>
      <w:r w:rsidR="000A5983" w:rsidRPr="009F0BAE">
        <w:rPr>
          <w:rFonts w:ascii="Times New Roman" w:hAnsi="Times New Roman"/>
        </w:rPr>
        <w:t xml:space="preserve">—are not cute posters or letters of the alphabet.  They are intentional attempts to use the power of </w:t>
      </w:r>
      <w:r w:rsidR="000A5983" w:rsidRPr="009F0BAE">
        <w:rPr>
          <w:rFonts w:ascii="Times New Roman" w:hAnsi="Times New Roman"/>
          <w:b/>
        </w:rPr>
        <w:t>visualization</w:t>
      </w:r>
      <w:r w:rsidR="000A5983" w:rsidRPr="009F0BAE">
        <w:rPr>
          <w:rFonts w:ascii="Times New Roman" w:hAnsi="Times New Roman"/>
        </w:rPr>
        <w:t xml:space="preserve"> as a part of a long term memory for students.</w:t>
      </w:r>
    </w:p>
    <w:p w:rsidR="000A5983" w:rsidRPr="009F0BAE" w:rsidRDefault="000A5983" w:rsidP="00736230">
      <w:pPr>
        <w:numPr>
          <w:ilvl w:val="0"/>
          <w:numId w:val="4"/>
        </w:numPr>
        <w:rPr>
          <w:rFonts w:ascii="Times New Roman" w:hAnsi="Times New Roman"/>
        </w:rPr>
      </w:pPr>
      <w:r w:rsidRPr="009F0BAE">
        <w:rPr>
          <w:rFonts w:ascii="Times New Roman" w:hAnsi="Times New Roman"/>
        </w:rPr>
        <w:t>Generate a list of essential words</w:t>
      </w:r>
      <w:r>
        <w:rPr>
          <w:rFonts w:ascii="Times New Roman" w:hAnsi="Times New Roman"/>
          <w:b/>
        </w:rPr>
        <w:t xml:space="preserve"> (the verbs)</w:t>
      </w:r>
      <w:r w:rsidRPr="009F0BAE">
        <w:rPr>
          <w:rFonts w:ascii="Times New Roman" w:hAnsi="Times New Roman"/>
        </w:rPr>
        <w:t>, concepts, formulas, or whatever is critical that students know and remember in your content area</w:t>
      </w:r>
    </w:p>
    <w:p w:rsidR="000A5983" w:rsidRPr="009F0BAE" w:rsidRDefault="000A5983" w:rsidP="00736230">
      <w:pPr>
        <w:numPr>
          <w:ilvl w:val="0"/>
          <w:numId w:val="4"/>
        </w:numPr>
        <w:rPr>
          <w:rFonts w:ascii="Times New Roman" w:hAnsi="Times New Roman"/>
        </w:rPr>
      </w:pPr>
      <w:r w:rsidRPr="009F0BAE">
        <w:rPr>
          <w:rFonts w:ascii="Times New Roman" w:hAnsi="Times New Roman"/>
        </w:rPr>
        <w:t>Include only essential words, etc. and add information gradually</w:t>
      </w:r>
    </w:p>
    <w:p w:rsidR="000A5983" w:rsidRPr="009F0BAE" w:rsidRDefault="000A5983" w:rsidP="00736230">
      <w:pPr>
        <w:numPr>
          <w:ilvl w:val="0"/>
          <w:numId w:val="4"/>
        </w:numPr>
        <w:rPr>
          <w:rFonts w:ascii="Times New Roman" w:hAnsi="Times New Roman"/>
        </w:rPr>
      </w:pPr>
      <w:r w:rsidRPr="009F0BAE">
        <w:rPr>
          <w:rFonts w:ascii="Times New Roman" w:hAnsi="Times New Roman"/>
        </w:rPr>
        <w:t xml:space="preserve">Practice and refer to this information and how it can be used daily.  </w:t>
      </w:r>
    </w:p>
    <w:p w:rsidR="000A5983" w:rsidRPr="009F0BAE" w:rsidRDefault="000A5983" w:rsidP="00736230">
      <w:pPr>
        <w:numPr>
          <w:ilvl w:val="0"/>
          <w:numId w:val="4"/>
        </w:numPr>
        <w:rPr>
          <w:rFonts w:ascii="Times New Roman" w:hAnsi="Times New Roman"/>
        </w:rPr>
      </w:pPr>
      <w:r w:rsidRPr="009F0BAE">
        <w:rPr>
          <w:rFonts w:ascii="Times New Roman" w:hAnsi="Times New Roman"/>
        </w:rPr>
        <w:t>Make sure that what you want them to know is used and spelled correctly in their work</w:t>
      </w:r>
    </w:p>
    <w:p w:rsidR="000A5983" w:rsidRPr="009F0BAE" w:rsidRDefault="000A5983" w:rsidP="00736230">
      <w:pPr>
        <w:numPr>
          <w:ilvl w:val="0"/>
          <w:numId w:val="4"/>
        </w:numPr>
        <w:rPr>
          <w:rFonts w:ascii="Times New Roman" w:hAnsi="Times New Roman"/>
        </w:rPr>
      </w:pPr>
      <w:r w:rsidRPr="009F0BAE">
        <w:rPr>
          <w:rFonts w:ascii="Times New Roman" w:hAnsi="Times New Roman"/>
        </w:rPr>
        <w:t>Create a chart/format/list for important information</w:t>
      </w:r>
    </w:p>
    <w:p w:rsidR="000A5983" w:rsidRPr="009F0BAE" w:rsidRDefault="000A5983" w:rsidP="00736230">
      <w:pPr>
        <w:numPr>
          <w:ilvl w:val="0"/>
          <w:numId w:val="4"/>
        </w:numPr>
        <w:rPr>
          <w:rFonts w:ascii="Times New Roman" w:hAnsi="Times New Roman"/>
        </w:rPr>
      </w:pPr>
      <w:r w:rsidRPr="009F0BAE">
        <w:rPr>
          <w:rFonts w:ascii="Times New Roman" w:hAnsi="Times New Roman"/>
        </w:rPr>
        <w:t>Try using the same color for words that share the same concept and change colors when the theme, chapter, area of study changes.  Remember:  the brain research shows that the brain thinks in odd numbers, color, location, and pattern.</w:t>
      </w:r>
    </w:p>
    <w:p w:rsidR="000A5983" w:rsidRDefault="000A5983" w:rsidP="00736230">
      <w:pPr>
        <w:numPr>
          <w:ilvl w:val="0"/>
          <w:numId w:val="4"/>
        </w:numPr>
        <w:rPr>
          <w:rFonts w:ascii="Times New Roman" w:hAnsi="Times New Roman"/>
        </w:rPr>
      </w:pPr>
      <w:r w:rsidRPr="009F0BAE">
        <w:rPr>
          <w:rFonts w:ascii="Times New Roman" w:hAnsi="Times New Roman"/>
        </w:rPr>
        <w:t>Place the information in a prominent place in your classroom.  It does not have to be a wall.</w:t>
      </w:r>
    </w:p>
    <w:p w:rsidR="00D14DC3" w:rsidRPr="00833E46" w:rsidRDefault="00D14DC3" w:rsidP="00D14DC3">
      <w:pPr>
        <w:rPr>
          <w:rFonts w:ascii="Times New Roman" w:hAnsi="Times New Roman"/>
          <w:b/>
        </w:rPr>
      </w:pPr>
      <w:r>
        <w:rPr>
          <w:rFonts w:ascii="Times New Roman" w:hAnsi="Times New Roman"/>
          <w:b/>
        </w:rPr>
        <w:t>Make the Word/Learning Wall Interactive</w:t>
      </w:r>
      <w:r w:rsidRPr="00643941">
        <w:rPr>
          <w:rFonts w:ascii="Times New Roman" w:hAnsi="Times New Roman"/>
          <w:b/>
        </w:rPr>
        <w:t>:</w:t>
      </w:r>
      <w:r>
        <w:rPr>
          <w:rFonts w:ascii="Times New Roman" w:hAnsi="Times New Roman"/>
          <w:b/>
        </w:rPr>
        <w:t xml:space="preserve">  </w:t>
      </w:r>
      <w:r w:rsidRPr="00833E46">
        <w:rPr>
          <w:rFonts w:ascii="Times New Roman" w:hAnsi="Times New Roman"/>
          <w:b/>
        </w:rPr>
        <w:t>Word</w:t>
      </w:r>
      <w:r>
        <w:rPr>
          <w:rFonts w:ascii="Times New Roman" w:hAnsi="Times New Roman"/>
          <w:b/>
        </w:rPr>
        <w:t>/Learning</w:t>
      </w:r>
      <w:r w:rsidRPr="00833E46">
        <w:rPr>
          <w:rFonts w:ascii="Times New Roman" w:hAnsi="Times New Roman"/>
          <w:b/>
        </w:rPr>
        <w:t xml:space="preserve"> Wall Activities</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lastRenderedPageBreak/>
        <w:t>Word Hunt – Look on wall for particular words related to another word/concept or matching given criteria.</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Rivet – Teacher draws spaces for words, fills in one letter at a time until students recognize the word.</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Memory – Cover the word wall, divide class into teams.  Team members work together to see who can remember the most words in five minutes.</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Partner Quiz – Randomly give out the letters of the alphabet.  Student groups read and define all the words on the word wall that begin with that letter.</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Read My Mind – Students number paper 1 to 5. Teacher gives 5 clues for a particular word on the word wall.  Students write down the word.  They may keep the same word or change to a different word led by the clues.  The winner is the student who chose the correct word on the earliest clue.</w:t>
      </w:r>
    </w:p>
    <w:p w:rsidR="00D14DC3" w:rsidRPr="003E096C" w:rsidRDefault="00D14DC3" w:rsidP="00736230">
      <w:pPr>
        <w:numPr>
          <w:ilvl w:val="0"/>
          <w:numId w:val="6"/>
        </w:numPr>
        <w:tabs>
          <w:tab w:val="left" w:pos="720"/>
        </w:tabs>
        <w:ind w:left="720"/>
        <w:rPr>
          <w:rFonts w:ascii="Times New Roman" w:hAnsi="Times New Roman"/>
        </w:rPr>
      </w:pPr>
      <w:r>
        <w:rPr>
          <w:rFonts w:ascii="Times New Roman" w:hAnsi="Times New Roman"/>
        </w:rPr>
        <w:t>Telephone Game – Student at head of each row chooses a word from the word wall and whispers the definition of the word in the ear of the next student.  This student, in turn, whispers the heard definition to the next student.  The definition is passed in this way until it reaches the last person.  This person announces the definition heard and compares it with the correct definition.</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Word Up! – Students choose a word from the word wall and complete the following to be shared with the class:</w:t>
      </w:r>
    </w:p>
    <w:p w:rsidR="00D14DC3" w:rsidRDefault="00D14DC3" w:rsidP="00D14DC3">
      <w:pPr>
        <w:tabs>
          <w:tab w:val="left" w:pos="720"/>
        </w:tabs>
        <w:ind w:left="1080"/>
        <w:rPr>
          <w:rFonts w:ascii="Times New Roman" w:hAnsi="Times New Roman"/>
        </w:rPr>
      </w:pPr>
      <w:r>
        <w:rPr>
          <w:rFonts w:ascii="Times New Roman" w:hAnsi="Times New Roman"/>
        </w:rPr>
        <w:t>Word – What it is – What it isn’t – Synonym – Antonym – How is it used</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Pass Along –Each student writes a simple phrase using a word from the wall.  He/she then passes the paper to another student who adds another phrase using another wall word.  That student passes the paper once more, adding another phrase containing a wall word and checking the sentence.</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Communication Game - Teacher rolls a die.  If the roll is 1 or 2, a student must act out a wall word.  If the roll is 3 or 4, a student must draw, without talking, the word meaning for the class to guess.  If the roll is 5 or 6, the student must explain the word without using the word itself or body motions.</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Get Moving – Students spell wall words using their bodies (mind-body connections).  Tall letters are spelled with arms straight up in the air.  Small letters are spelled with arms bent and hands on hips.  Dropped letters are spelled with hands on hips and knees bent.</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Riddles, riddles, riddles – Have students create riddles for words such as What has 6 letters, starts with p…?</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Roll That Die – Roll a die.  Students identify words on Word Wall having that number of letters, giving a definition and a sentence for each</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Word Wall Stories – Divide the class into teams.  Each team writes a creative story using as many wall words as possible.</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Crisscross Words- Played like Scrabble where students fit words together.</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How Much Are Your Words Worth? – Search the wall for words that add up to a certain pre-determined value. (a=1, b=2, c=3, etc.)</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20 Questions – Students take turns asking Yes or No questions about the word.</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“I Spy” – Have students search the wall by saying “I spy with my little eye, a word that…..”.  Complete it with a clue such as “is the antonym of sad” or “rhymes with stop” or “is a verb” or “means…”.</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Scavenger Hunt – Search the word wall for words that fit a certain category.</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lastRenderedPageBreak/>
        <w:t>Alliterative Sentences – Write a sentence using as many word wall words beginning with the same letter as possible.</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Fix-It – Identify words that have prefixes and suffixes.</w:t>
      </w:r>
    </w:p>
    <w:p w:rsidR="00D14DC3" w:rsidRDefault="00D14DC3" w:rsidP="00736230">
      <w:pPr>
        <w:numPr>
          <w:ilvl w:val="0"/>
          <w:numId w:val="6"/>
        </w:numPr>
        <w:tabs>
          <w:tab w:val="left" w:pos="720"/>
        </w:tabs>
        <w:ind w:left="720"/>
        <w:rPr>
          <w:rFonts w:ascii="Times New Roman" w:hAnsi="Times New Roman"/>
        </w:rPr>
      </w:pPr>
      <w:r>
        <w:rPr>
          <w:rFonts w:ascii="Times New Roman" w:hAnsi="Times New Roman"/>
        </w:rPr>
        <w:t>Syllabicate – Choose words to divide into syllables.</w:t>
      </w:r>
    </w:p>
    <w:p w:rsidR="00827CDC" w:rsidRDefault="00827CDC" w:rsidP="00736230">
      <w:pPr>
        <w:numPr>
          <w:ilvl w:val="0"/>
          <w:numId w:val="6"/>
        </w:numPr>
        <w:tabs>
          <w:tab w:val="left" w:pos="720"/>
        </w:tabs>
        <w:ind w:left="720"/>
        <w:rPr>
          <w:rFonts w:ascii="Times New Roman" w:hAnsi="Times New Roman"/>
        </w:rPr>
      </w:pPr>
      <w:r>
        <w:rPr>
          <w:rFonts w:ascii="Times New Roman" w:hAnsi="Times New Roman"/>
        </w:rPr>
        <w:t>Sentences – Choose a noun and a verb from the wall.  Write a declarative, interrogative, imperative and exclamatory sentence using the two words.</w:t>
      </w:r>
    </w:p>
    <w:p w:rsidR="00827CDC" w:rsidRPr="00833E46" w:rsidRDefault="00827CDC" w:rsidP="00736230">
      <w:pPr>
        <w:numPr>
          <w:ilvl w:val="0"/>
          <w:numId w:val="6"/>
        </w:numPr>
        <w:tabs>
          <w:tab w:val="left" w:pos="720"/>
        </w:tabs>
        <w:ind w:left="720"/>
        <w:rPr>
          <w:rFonts w:ascii="Times New Roman" w:hAnsi="Times New Roman"/>
        </w:rPr>
      </w:pPr>
      <w:r>
        <w:rPr>
          <w:rFonts w:ascii="Times New Roman" w:hAnsi="Times New Roman"/>
        </w:rPr>
        <w:t xml:space="preserve"> Context Clues – Write a sentence leaving a blank for a word wall word to be inserted.</w:t>
      </w:r>
    </w:p>
    <w:p w:rsidR="00C97E7B" w:rsidRDefault="00C97E7B" w:rsidP="00BC0CF1">
      <w:pPr>
        <w:rPr>
          <w:rFonts w:ascii="Times New Roman" w:hAnsi="Times New Roman"/>
          <w:b/>
        </w:rPr>
      </w:pPr>
    </w:p>
    <w:p w:rsidR="00BC0CF1" w:rsidRPr="0006765D" w:rsidRDefault="00BC0CF1" w:rsidP="00BC0CF1">
      <w:pPr>
        <w:rPr>
          <w:rFonts w:ascii="Times New Roman" w:hAnsi="Times New Roman"/>
          <w:b/>
        </w:rPr>
      </w:pPr>
      <w:r>
        <w:rPr>
          <w:rFonts w:ascii="Times New Roman" w:hAnsi="Times New Roman"/>
          <w:b/>
        </w:rPr>
        <w:t xml:space="preserve">2.  </w:t>
      </w:r>
      <w:r w:rsidRPr="0009550E">
        <w:rPr>
          <w:rFonts w:ascii="Times New Roman" w:hAnsi="Times New Roman"/>
          <w:b/>
        </w:rPr>
        <w:t>Snap-Crackle-Pop Game</w:t>
      </w:r>
    </w:p>
    <w:p w:rsidR="00BC0CF1" w:rsidRPr="0009550E" w:rsidRDefault="00BC0CF1" w:rsidP="00736230">
      <w:pPr>
        <w:numPr>
          <w:ilvl w:val="0"/>
          <w:numId w:val="1"/>
        </w:numPr>
        <w:rPr>
          <w:rFonts w:ascii="Times New Roman" w:hAnsi="Times New Roman"/>
        </w:rPr>
      </w:pPr>
      <w:r w:rsidRPr="0009550E">
        <w:rPr>
          <w:rFonts w:ascii="Times New Roman" w:hAnsi="Times New Roman"/>
        </w:rPr>
        <w:t>One person in the group is designated “teacher.”  Only that person sees the cards that are drawn and knows the correct answers.  As a team, select a “teacher.”  The teacher will hold the answer sheet during the game and will not show it to anyone else.</w:t>
      </w:r>
    </w:p>
    <w:p w:rsidR="00BC0CF1" w:rsidRPr="0009550E" w:rsidRDefault="00BC0CF1" w:rsidP="00736230">
      <w:pPr>
        <w:numPr>
          <w:ilvl w:val="0"/>
          <w:numId w:val="1"/>
        </w:numPr>
        <w:rPr>
          <w:rFonts w:ascii="Times New Roman" w:hAnsi="Times New Roman"/>
        </w:rPr>
      </w:pPr>
      <w:r w:rsidRPr="0009550E">
        <w:rPr>
          <w:rFonts w:ascii="Times New Roman" w:hAnsi="Times New Roman"/>
        </w:rPr>
        <w:t>Starting with the person on the teacher’s right, each person takes a turn drawing a card out of the container.  The person drawing the card does not look at it, but hands it to the teacher.</w:t>
      </w:r>
    </w:p>
    <w:p w:rsidR="00BC0CF1" w:rsidRPr="0009550E" w:rsidRDefault="00BC0CF1" w:rsidP="00736230">
      <w:pPr>
        <w:numPr>
          <w:ilvl w:val="0"/>
          <w:numId w:val="1"/>
        </w:numPr>
        <w:rPr>
          <w:rFonts w:ascii="Times New Roman" w:hAnsi="Times New Roman"/>
        </w:rPr>
      </w:pPr>
      <w:r w:rsidRPr="0009550E">
        <w:rPr>
          <w:rFonts w:ascii="Times New Roman" w:hAnsi="Times New Roman"/>
        </w:rPr>
        <w:t>The teacher reads the clue, question, word, definition, etc. to the person.  If the person gets the answer right, he/she gets to keep the card.  If the answer is wrong, the card goes back into the container, and the teacher mixes up the cards and goes on to the next person.</w:t>
      </w:r>
    </w:p>
    <w:p w:rsidR="00BC0CF1" w:rsidRPr="0009550E" w:rsidRDefault="00BC0CF1" w:rsidP="00736230">
      <w:pPr>
        <w:numPr>
          <w:ilvl w:val="0"/>
          <w:numId w:val="1"/>
        </w:numPr>
        <w:rPr>
          <w:rFonts w:ascii="Times New Roman" w:hAnsi="Times New Roman"/>
        </w:rPr>
      </w:pPr>
      <w:r w:rsidRPr="0009550E">
        <w:rPr>
          <w:rFonts w:ascii="Times New Roman" w:hAnsi="Times New Roman"/>
        </w:rPr>
        <w:t>If someone draws a Snap, Crackle, or Pop card, all of their accumulated cards go back in the container.  The Snap, Crackle, or Pop card DOES NOT go back into the basket.  There is only one of each word in the container.</w:t>
      </w:r>
    </w:p>
    <w:p w:rsidR="00BC0CF1" w:rsidRPr="0009550E" w:rsidRDefault="00BC0CF1" w:rsidP="00736230">
      <w:pPr>
        <w:numPr>
          <w:ilvl w:val="0"/>
          <w:numId w:val="1"/>
        </w:numPr>
        <w:rPr>
          <w:rFonts w:ascii="Times New Roman" w:hAnsi="Times New Roman"/>
        </w:rPr>
      </w:pPr>
      <w:r w:rsidRPr="0009550E">
        <w:rPr>
          <w:rFonts w:ascii="Times New Roman" w:hAnsi="Times New Roman"/>
        </w:rPr>
        <w:t>The game is over when all the cards are gone out of the container or when time is called.</w:t>
      </w:r>
    </w:p>
    <w:p w:rsidR="00D14DC3" w:rsidRPr="00C97E7B" w:rsidRDefault="00BC0CF1" w:rsidP="00736230">
      <w:pPr>
        <w:numPr>
          <w:ilvl w:val="0"/>
          <w:numId w:val="1"/>
        </w:numPr>
        <w:rPr>
          <w:rFonts w:ascii="Times New Roman" w:hAnsi="Times New Roman"/>
        </w:rPr>
      </w:pPr>
      <w:r w:rsidRPr="0009550E">
        <w:rPr>
          <w:rFonts w:ascii="Times New Roman" w:hAnsi="Times New Roman"/>
        </w:rPr>
        <w:t>The winner is the person with the most cards.  (How about a Rice Crispy Treat as the award for the winner?)</w:t>
      </w:r>
    </w:p>
    <w:p w:rsidR="00C97E7B" w:rsidRDefault="00C97E7B" w:rsidP="00AE13C7">
      <w:pPr>
        <w:rPr>
          <w:rFonts w:ascii="Times New Roman" w:hAnsi="Times New Roman"/>
          <w:b/>
        </w:rPr>
      </w:pPr>
    </w:p>
    <w:p w:rsidR="004B0D02" w:rsidRPr="004B0D02" w:rsidRDefault="004B0D02" w:rsidP="004B0D02">
      <w:pPr>
        <w:rPr>
          <w:rFonts w:ascii="Times New Roman" w:hAnsi="Times New Roman"/>
        </w:rPr>
      </w:pPr>
      <w:r>
        <w:rPr>
          <w:rFonts w:ascii="Times New Roman" w:hAnsi="Times New Roman"/>
          <w:b/>
        </w:rPr>
        <w:t>3.</w:t>
      </w:r>
      <w:r w:rsidRPr="004B0D02">
        <w:rPr>
          <w:rFonts w:ascii="Times New Roman" w:hAnsi="Times New Roman"/>
          <w:b/>
        </w:rPr>
        <w:t>Exit slips--</w:t>
      </w:r>
      <w:r w:rsidRPr="004B0D02">
        <w:rPr>
          <w:rFonts w:ascii="Times New Roman" w:hAnsi="Times New Roman"/>
        </w:rPr>
        <w:t xml:space="preserve">Ask students to record 3 things they have learned, 2 things they have confirmed (already knew), and 1 question they have.  Teachers can modify what they ask for on the passes and can use them as entrance slips as well.  Exit/admit slips can be used to ask students to summarize, reflect, clarify, or question about the topic to be studied, homework, or previous reading. </w:t>
      </w:r>
    </w:p>
    <w:p w:rsidR="00960095" w:rsidRDefault="00960095" w:rsidP="004B0D02">
      <w:pPr>
        <w:pStyle w:val="Heading2"/>
        <w:spacing w:before="30"/>
        <w:rPr>
          <w:rFonts w:ascii="Times New Roman" w:hAnsi="Times New Roman"/>
          <w:i w:val="0"/>
          <w:sz w:val="24"/>
          <w:szCs w:val="24"/>
        </w:rPr>
      </w:pPr>
    </w:p>
    <w:p w:rsidR="004B0D02" w:rsidRPr="001D0BEA" w:rsidRDefault="004B0D02" w:rsidP="004B0D02">
      <w:pPr>
        <w:pStyle w:val="Heading2"/>
        <w:spacing w:before="30"/>
        <w:rPr>
          <w:rFonts w:ascii="Times New Roman" w:hAnsi="Times New Roman"/>
          <w:i w:val="0"/>
          <w:sz w:val="24"/>
          <w:szCs w:val="24"/>
        </w:rPr>
      </w:pPr>
      <w:r>
        <w:rPr>
          <w:rFonts w:ascii="Times New Roman" w:hAnsi="Times New Roman"/>
          <w:i w:val="0"/>
          <w:sz w:val="24"/>
          <w:szCs w:val="24"/>
        </w:rPr>
        <w:t xml:space="preserve">4. </w:t>
      </w:r>
      <w:r w:rsidRPr="001D0BEA">
        <w:rPr>
          <w:rFonts w:ascii="Times New Roman" w:hAnsi="Times New Roman"/>
          <w:i w:val="0"/>
          <w:sz w:val="24"/>
          <w:szCs w:val="24"/>
        </w:rPr>
        <w:t xml:space="preserve">Sticky Note Reading  </w:t>
      </w:r>
    </w:p>
    <w:p w:rsidR="004B0D02" w:rsidRPr="001D0BEA" w:rsidRDefault="004B0D02" w:rsidP="004B0D02">
      <w:pPr>
        <w:pStyle w:val="Heading2"/>
        <w:spacing w:before="30"/>
        <w:rPr>
          <w:rFonts w:ascii="Times New Roman" w:hAnsi="Times New Roman"/>
          <w:b w:val="0"/>
          <w:i w:val="0"/>
          <w:sz w:val="24"/>
          <w:szCs w:val="24"/>
        </w:rPr>
      </w:pPr>
      <w:r w:rsidRPr="001D0BEA">
        <w:rPr>
          <w:rFonts w:ascii="Times New Roman" w:hAnsi="Times New Roman"/>
          <w:b w:val="0"/>
          <w:i w:val="0"/>
          <w:sz w:val="24"/>
          <w:szCs w:val="24"/>
        </w:rPr>
        <w:t>Students are unable to take notes directly in their textbooks.  Using Post-it notes, students can record their thoughts and attach them to the page where they read the information that triggered the thought.  Post-it notes can be used to identify unfamiliar vocabulary, ask questions, make comments, agree or disagree, or make connections to another text or their lives.  Color code sticky notes by purpose.</w:t>
      </w:r>
      <w:r>
        <w:rPr>
          <w:rFonts w:ascii="Times New Roman" w:hAnsi="Times New Roman"/>
          <w:b w:val="0"/>
          <w:i w:val="0"/>
          <w:sz w:val="24"/>
          <w:szCs w:val="24"/>
        </w:rPr>
        <w:t xml:space="preserve"> (Strips of colored transparency sheets also work!)</w:t>
      </w:r>
    </w:p>
    <w:p w:rsidR="000744D0" w:rsidRDefault="000744D0" w:rsidP="000744D0">
      <w:pPr>
        <w:rPr>
          <w:rFonts w:ascii="Times New Roman" w:hAnsi="Times New Roman"/>
          <w:b/>
        </w:rPr>
      </w:pPr>
    </w:p>
    <w:p w:rsidR="000744D0" w:rsidRDefault="000744D0" w:rsidP="000744D0">
      <w:pPr>
        <w:rPr>
          <w:rFonts w:ascii="Times New Roman" w:hAnsi="Times New Roman"/>
          <w:b/>
        </w:rPr>
      </w:pPr>
      <w:r>
        <w:rPr>
          <w:rFonts w:ascii="Times New Roman" w:hAnsi="Times New Roman"/>
          <w:b/>
        </w:rPr>
        <w:t>5.  Idea Completion or Sentence Stems</w:t>
      </w:r>
    </w:p>
    <w:p w:rsidR="000744D0" w:rsidRPr="008341AA" w:rsidRDefault="000744D0" w:rsidP="000744D0">
      <w:pPr>
        <w:rPr>
          <w:rFonts w:ascii="Times New Roman" w:hAnsi="Times New Roman"/>
          <w:i/>
          <w:u w:val="single"/>
        </w:rPr>
      </w:pPr>
      <w:r>
        <w:rPr>
          <w:rFonts w:ascii="Times New Roman" w:hAnsi="Times New Roman"/>
        </w:rPr>
        <w:t xml:space="preserve">This activity is an alternative to the often used method of having students write their own sentences using the target word.  Sentence stems help students avoid common errors in their thinking.  The teacher structures the sentences with a sentence stem which requires students to integrate what they know and understand about the word’s meaning in context to explain a situation.  There are a number of variations that can be used easily in class.  </w:t>
      </w:r>
    </w:p>
    <w:p w:rsidR="000744D0" w:rsidRPr="004924E1" w:rsidRDefault="000744D0" w:rsidP="00736230">
      <w:pPr>
        <w:numPr>
          <w:ilvl w:val="0"/>
          <w:numId w:val="2"/>
        </w:numPr>
        <w:rPr>
          <w:rFonts w:ascii="Times New Roman" w:hAnsi="Times New Roman"/>
          <w:b/>
          <w:i/>
          <w:u w:val="single"/>
        </w:rPr>
      </w:pPr>
      <w:r w:rsidRPr="004924E1">
        <w:rPr>
          <w:rFonts w:ascii="Times New Roman" w:hAnsi="Times New Roman"/>
        </w:rPr>
        <w:lastRenderedPageBreak/>
        <w:t>Idea Completion</w:t>
      </w:r>
      <w:r>
        <w:rPr>
          <w:rFonts w:ascii="Times New Roman" w:hAnsi="Times New Roman"/>
        </w:rPr>
        <w:t>:  The tennis instructor said Sharon was a novice at the game because…The banker was considered a philanthropist because…</w:t>
      </w:r>
    </w:p>
    <w:p w:rsidR="000744D0" w:rsidRPr="004924E1" w:rsidRDefault="000744D0" w:rsidP="00736230">
      <w:pPr>
        <w:numPr>
          <w:ilvl w:val="0"/>
          <w:numId w:val="2"/>
        </w:numPr>
        <w:rPr>
          <w:rFonts w:ascii="Times New Roman" w:hAnsi="Times New Roman"/>
          <w:b/>
          <w:i/>
          <w:u w:val="single"/>
        </w:rPr>
      </w:pPr>
      <w:r w:rsidRPr="004924E1">
        <w:rPr>
          <w:rFonts w:ascii="Times New Roman" w:hAnsi="Times New Roman"/>
        </w:rPr>
        <w:t xml:space="preserve">Questions, Reasons, Examples (What is something you could do to </w:t>
      </w:r>
      <w:r w:rsidRPr="004924E1">
        <w:rPr>
          <w:rFonts w:ascii="Times New Roman" w:hAnsi="Times New Roman"/>
          <w:i/>
        </w:rPr>
        <w:t>impress</w:t>
      </w:r>
      <w:r w:rsidRPr="004924E1">
        <w:rPr>
          <w:rFonts w:ascii="Times New Roman" w:hAnsi="Times New Roman"/>
        </w:rPr>
        <w:t xml:space="preserve"> your teacher? </w:t>
      </w:r>
      <w:r w:rsidRPr="004924E1">
        <w:rPr>
          <w:rFonts w:ascii="Times New Roman" w:hAnsi="Times New Roman"/>
          <w:i/>
        </w:rPr>
        <w:t>Impress</w:t>
      </w:r>
      <w:r w:rsidRPr="004924E1">
        <w:rPr>
          <w:rFonts w:ascii="Times New Roman" w:hAnsi="Times New Roman"/>
        </w:rPr>
        <w:t xml:space="preserve"> your mom? Or which of these things might be </w:t>
      </w:r>
      <w:r w:rsidRPr="004924E1">
        <w:rPr>
          <w:rFonts w:ascii="Times New Roman" w:hAnsi="Times New Roman"/>
          <w:i/>
        </w:rPr>
        <w:t>extraordinary</w:t>
      </w:r>
      <w:r w:rsidRPr="004924E1">
        <w:rPr>
          <w:rFonts w:ascii="Times New Roman" w:hAnsi="Times New Roman"/>
        </w:rPr>
        <w:t>? A person who has a library card or a person who has read all the books in the library?)</w:t>
      </w:r>
    </w:p>
    <w:p w:rsidR="000744D0" w:rsidRDefault="000744D0" w:rsidP="00736230">
      <w:pPr>
        <w:numPr>
          <w:ilvl w:val="0"/>
          <w:numId w:val="2"/>
        </w:numPr>
        <w:rPr>
          <w:rFonts w:ascii="Times New Roman" w:hAnsi="Times New Roman"/>
          <w:b/>
          <w:i/>
          <w:u w:val="single"/>
        </w:rPr>
      </w:pPr>
      <w:r w:rsidRPr="00051EE3">
        <w:rPr>
          <w:rFonts w:ascii="Times New Roman" w:hAnsi="Times New Roman"/>
        </w:rPr>
        <w:t xml:space="preserve">Making Choices (Say the word </w:t>
      </w:r>
      <w:r w:rsidRPr="00051EE3">
        <w:rPr>
          <w:rFonts w:ascii="Times New Roman" w:hAnsi="Times New Roman"/>
          <w:i/>
        </w:rPr>
        <w:t>clutch</w:t>
      </w:r>
      <w:r w:rsidRPr="00051EE3">
        <w:rPr>
          <w:rFonts w:ascii="Times New Roman" w:hAnsi="Times New Roman"/>
        </w:rPr>
        <w:t xml:space="preserve"> if I mention something that you could clutch… purse, wallet, branches when you’re climbing a tree, bumblebee)</w:t>
      </w:r>
    </w:p>
    <w:p w:rsidR="000744D0" w:rsidRPr="00D72107" w:rsidRDefault="000744D0" w:rsidP="00736230">
      <w:pPr>
        <w:numPr>
          <w:ilvl w:val="0"/>
          <w:numId w:val="2"/>
        </w:numPr>
        <w:rPr>
          <w:rFonts w:ascii="Times New Roman" w:hAnsi="Times New Roman"/>
          <w:b/>
          <w:i/>
          <w:u w:val="single"/>
        </w:rPr>
      </w:pPr>
      <w:r w:rsidRPr="00D72107">
        <w:rPr>
          <w:rFonts w:ascii="Times New Roman" w:hAnsi="Times New Roman"/>
        </w:rPr>
        <w:t>Comparing Terms</w:t>
      </w:r>
      <w:r>
        <w:rPr>
          <w:rFonts w:ascii="Times New Roman" w:hAnsi="Times New Roman"/>
        </w:rPr>
        <w:t xml:space="preserve">:  </w:t>
      </w:r>
    </w:p>
    <w:p w:rsidR="000744D0" w:rsidRPr="00D72107" w:rsidRDefault="000744D0" w:rsidP="00736230">
      <w:pPr>
        <w:numPr>
          <w:ilvl w:val="1"/>
          <w:numId w:val="2"/>
        </w:numPr>
        <w:rPr>
          <w:rFonts w:ascii="Times New Roman" w:hAnsi="Times New Roman"/>
          <w:b/>
          <w:i/>
          <w:u w:val="single"/>
        </w:rPr>
      </w:pPr>
      <w:r>
        <w:rPr>
          <w:rFonts w:ascii="Times New Roman" w:hAnsi="Times New Roman"/>
        </w:rPr>
        <w:t>Alike (compare)</w:t>
      </w:r>
    </w:p>
    <w:p w:rsidR="000744D0" w:rsidRDefault="000744D0" w:rsidP="000744D0">
      <w:pPr>
        <w:pStyle w:val="ListParagraph"/>
        <w:ind w:firstLine="720"/>
        <w:rPr>
          <w:rFonts w:ascii="Times New Roman" w:hAnsi="Times New Roman"/>
        </w:rPr>
      </w:pPr>
      <w:r w:rsidRPr="00D72107">
        <w:rPr>
          <w:rFonts w:ascii="Times New Roman" w:hAnsi="Times New Roman"/>
        </w:rPr>
        <w:t>______and ________are similar because they both…</w:t>
      </w:r>
    </w:p>
    <w:p w:rsidR="000744D0" w:rsidRPr="00D72107" w:rsidRDefault="000744D0" w:rsidP="000744D0">
      <w:pPr>
        <w:rPr>
          <w:rFonts w:ascii="Times New Roman" w:hAnsi="Times New Roman"/>
        </w:rPr>
      </w:pPr>
      <w:r>
        <w:rPr>
          <w:rFonts w:ascii="Times New Roman" w:hAnsi="Times New Roman"/>
        </w:rPr>
        <w:t xml:space="preserve">                         </w:t>
      </w:r>
      <w:r w:rsidRPr="00D72107">
        <w:rPr>
          <w:rFonts w:ascii="Times New Roman" w:hAnsi="Times New Roman"/>
        </w:rPr>
        <w:t>Differen</w:t>
      </w:r>
      <w:r>
        <w:rPr>
          <w:rFonts w:ascii="Times New Roman" w:hAnsi="Times New Roman"/>
        </w:rPr>
        <w:t>t</w:t>
      </w:r>
      <w:r w:rsidRPr="00D72107">
        <w:rPr>
          <w:rFonts w:ascii="Times New Roman" w:hAnsi="Times New Roman"/>
        </w:rPr>
        <w:t xml:space="preserve"> (contrast)</w:t>
      </w:r>
    </w:p>
    <w:p w:rsidR="000744D0" w:rsidRDefault="000744D0" w:rsidP="000744D0">
      <w:pPr>
        <w:ind w:left="720" w:firstLine="720"/>
        <w:rPr>
          <w:rFonts w:ascii="Times New Roman" w:hAnsi="Times New Roman"/>
        </w:rPr>
      </w:pPr>
      <w:r>
        <w:rPr>
          <w:rFonts w:ascii="Times New Roman" w:hAnsi="Times New Roman"/>
        </w:rPr>
        <w:t xml:space="preserve"> _____and _______ are different because____is_____ but________is__________</w:t>
      </w:r>
    </w:p>
    <w:p w:rsidR="00EF3DC7" w:rsidRDefault="00EF3DC7" w:rsidP="000744D0">
      <w:pPr>
        <w:rPr>
          <w:rFonts w:ascii="Times New Roman" w:hAnsi="Times New Roman"/>
          <w:b/>
        </w:rPr>
      </w:pPr>
    </w:p>
    <w:p w:rsidR="000A5983" w:rsidRPr="008E6E73" w:rsidRDefault="000A5983" w:rsidP="002F6426">
      <w:pPr>
        <w:rPr>
          <w:rFonts w:ascii="Times New Roman" w:hAnsi="Times New Roman"/>
          <w:b/>
        </w:rPr>
      </w:pPr>
      <w:r w:rsidRPr="008E6E73">
        <w:rPr>
          <w:rFonts w:ascii="Times New Roman" w:hAnsi="Times New Roman"/>
          <w:b/>
        </w:rPr>
        <w:t>Resources:</w:t>
      </w:r>
    </w:p>
    <w:p w:rsidR="000A5983" w:rsidRPr="008E6E73" w:rsidRDefault="000A5983" w:rsidP="008E6E73">
      <w:pPr>
        <w:ind w:left="720" w:hanging="720"/>
        <w:rPr>
          <w:rFonts w:ascii="Times New Roman" w:hAnsi="Times New Roman"/>
        </w:rPr>
      </w:pPr>
      <w:r w:rsidRPr="008E6E73">
        <w:rPr>
          <w:rFonts w:ascii="Times New Roman" w:hAnsi="Times New Roman"/>
        </w:rPr>
        <w:t xml:space="preserve">Allen, Janet (1999).  </w:t>
      </w:r>
      <w:r w:rsidRPr="008E6E73">
        <w:rPr>
          <w:rFonts w:ascii="Times New Roman" w:hAnsi="Times New Roman"/>
          <w:i/>
        </w:rPr>
        <w:t>Words, Words, Words: Teaching Vocabulary In Grades 4-12</w:t>
      </w:r>
      <w:r w:rsidRPr="008E6E73">
        <w:rPr>
          <w:rFonts w:ascii="Times New Roman" w:hAnsi="Times New Roman"/>
        </w:rPr>
        <w:t xml:space="preserve">.  Portland, Maine: Stenhouse. </w:t>
      </w:r>
    </w:p>
    <w:p w:rsidR="000A5983" w:rsidRPr="008E6E73" w:rsidRDefault="000A5983" w:rsidP="008E6E73">
      <w:pPr>
        <w:ind w:left="720" w:hanging="720"/>
        <w:rPr>
          <w:rFonts w:ascii="Times New Roman" w:hAnsi="Times New Roman"/>
        </w:rPr>
      </w:pPr>
      <w:r w:rsidRPr="008E6E73">
        <w:rPr>
          <w:rFonts w:ascii="Times New Roman" w:hAnsi="Times New Roman"/>
        </w:rPr>
        <w:t xml:space="preserve">Beck, Isabel, et al (2002).  </w:t>
      </w:r>
      <w:r w:rsidRPr="008E6E73">
        <w:rPr>
          <w:rFonts w:ascii="Times New Roman" w:hAnsi="Times New Roman"/>
          <w:i/>
        </w:rPr>
        <w:t xml:space="preserve">Bringing Words To Life.  </w:t>
      </w:r>
      <w:r w:rsidRPr="008E6E73">
        <w:rPr>
          <w:rFonts w:ascii="Times New Roman" w:hAnsi="Times New Roman"/>
        </w:rPr>
        <w:t>New York, NY: Guilford Press.</w:t>
      </w:r>
    </w:p>
    <w:p w:rsidR="000A5983" w:rsidRPr="008E6E73" w:rsidRDefault="000A5983" w:rsidP="008E6E73">
      <w:pPr>
        <w:tabs>
          <w:tab w:val="left" w:pos="1284"/>
        </w:tabs>
        <w:rPr>
          <w:rFonts w:ascii="Times New Roman" w:hAnsi="Times New Roman"/>
        </w:rPr>
      </w:pPr>
      <w:r w:rsidRPr="008E6E73">
        <w:rPr>
          <w:rFonts w:ascii="Times New Roman" w:hAnsi="Times New Roman"/>
        </w:rPr>
        <w:t xml:space="preserve">Faber, Sharon (2006).  </w:t>
      </w:r>
      <w:r w:rsidRPr="008E6E73">
        <w:rPr>
          <w:rFonts w:ascii="Times New Roman" w:hAnsi="Times New Roman"/>
          <w:i/>
        </w:rPr>
        <w:t xml:space="preserve">How To Teach Reading When You’re Not a Reading Teacher. </w:t>
      </w:r>
      <w:r w:rsidRPr="008E6E73">
        <w:rPr>
          <w:rFonts w:ascii="Times New Roman" w:hAnsi="Times New Roman"/>
        </w:rPr>
        <w:t>Revised</w:t>
      </w:r>
    </w:p>
    <w:p w:rsidR="000A5983" w:rsidRPr="004B0D02" w:rsidRDefault="000A5983" w:rsidP="008E6E73">
      <w:pPr>
        <w:tabs>
          <w:tab w:val="left" w:pos="1284"/>
        </w:tabs>
        <w:rPr>
          <w:rFonts w:ascii="Times New Roman" w:hAnsi="Times New Roman"/>
        </w:rPr>
      </w:pPr>
      <w:r w:rsidRPr="008E6E73">
        <w:rPr>
          <w:rFonts w:ascii="Times New Roman" w:hAnsi="Times New Roman"/>
        </w:rPr>
        <w:t xml:space="preserve">        Ed.  Nashville, TN:  Incentive Publications.</w:t>
      </w:r>
      <w:r w:rsidR="004B0D02">
        <w:rPr>
          <w:rFonts w:ascii="Times New Roman" w:hAnsi="Times New Roman"/>
        </w:rPr>
        <w:t xml:space="preserve">  </w:t>
      </w:r>
    </w:p>
    <w:p w:rsidR="004B0D02" w:rsidRDefault="004B0D02" w:rsidP="008E6E73">
      <w:pPr>
        <w:tabs>
          <w:tab w:val="left" w:pos="1284"/>
        </w:tabs>
        <w:rPr>
          <w:rFonts w:ascii="Times New Roman" w:hAnsi="Times New Roman"/>
        </w:rPr>
      </w:pPr>
      <w:r>
        <w:rPr>
          <w:rFonts w:ascii="Times New Roman" w:hAnsi="Times New Roman"/>
        </w:rPr>
        <w:t xml:space="preserve">Faber, Sharon (2010). </w:t>
      </w:r>
      <w:r>
        <w:rPr>
          <w:rFonts w:ascii="Times New Roman" w:hAnsi="Times New Roman"/>
          <w:i/>
        </w:rPr>
        <w:t xml:space="preserve"> How to Teach Academic Vocabulary.  </w:t>
      </w:r>
      <w:r>
        <w:rPr>
          <w:rFonts w:ascii="Times New Roman" w:hAnsi="Times New Roman"/>
        </w:rPr>
        <w:t xml:space="preserve">Nashville, TN:  Incentive </w:t>
      </w:r>
    </w:p>
    <w:p w:rsidR="004B0D02" w:rsidRPr="004B0D02" w:rsidRDefault="004B0D02" w:rsidP="008E6E73">
      <w:pPr>
        <w:tabs>
          <w:tab w:val="left" w:pos="1284"/>
        </w:tabs>
        <w:rPr>
          <w:rFonts w:ascii="Times New Roman" w:hAnsi="Times New Roman"/>
        </w:rPr>
      </w:pPr>
      <w:r>
        <w:rPr>
          <w:rFonts w:ascii="Times New Roman" w:hAnsi="Times New Roman"/>
        </w:rPr>
        <w:t xml:space="preserve">        Publications.</w:t>
      </w:r>
    </w:p>
    <w:p w:rsidR="000A5983" w:rsidRPr="008E6E73" w:rsidRDefault="000A5983" w:rsidP="008E6E73">
      <w:pPr>
        <w:rPr>
          <w:rFonts w:ascii="Times New Roman" w:hAnsi="Times New Roman"/>
          <w:i/>
        </w:rPr>
      </w:pPr>
      <w:r w:rsidRPr="008E6E73">
        <w:rPr>
          <w:rFonts w:ascii="Times New Roman" w:hAnsi="Times New Roman"/>
        </w:rPr>
        <w:t xml:space="preserve">Marzano, Robert and Debra J. Pickering (2005).  </w:t>
      </w:r>
      <w:r w:rsidRPr="008E6E73">
        <w:rPr>
          <w:rFonts w:ascii="Times New Roman" w:hAnsi="Times New Roman"/>
          <w:i/>
        </w:rPr>
        <w:t>Building Academic Vocabulary Teacher’s</w:t>
      </w:r>
    </w:p>
    <w:p w:rsidR="000A5983" w:rsidRPr="008E6E73" w:rsidRDefault="000A5983" w:rsidP="008E6E73">
      <w:pPr>
        <w:rPr>
          <w:rFonts w:ascii="Times New Roman" w:hAnsi="Times New Roman"/>
        </w:rPr>
      </w:pPr>
      <w:r w:rsidRPr="008E6E73">
        <w:rPr>
          <w:rFonts w:ascii="Times New Roman" w:hAnsi="Times New Roman"/>
          <w:i/>
        </w:rPr>
        <w:t xml:space="preserve">     Manual</w:t>
      </w:r>
      <w:r w:rsidRPr="008E6E73">
        <w:rPr>
          <w:rFonts w:ascii="Times New Roman" w:hAnsi="Times New Roman"/>
        </w:rPr>
        <w:t>, Alexandria, VA:  ASCD.</w:t>
      </w:r>
    </w:p>
    <w:p w:rsidR="00EF3DC7" w:rsidRPr="00537C8C" w:rsidRDefault="00EF3DC7" w:rsidP="00EF3DC7">
      <w:pPr>
        <w:rPr>
          <w:b/>
        </w:rPr>
      </w:pPr>
      <w:r w:rsidRPr="00537C8C">
        <w:rPr>
          <w:rFonts w:ascii="Times New Roman" w:hAnsi="Times New Roman"/>
          <w:b/>
        </w:rPr>
        <w:t>Excellent Resource</w:t>
      </w:r>
      <w:r>
        <w:rPr>
          <w:rFonts w:ascii="Times New Roman" w:hAnsi="Times New Roman"/>
          <w:b/>
        </w:rPr>
        <w:t>s</w:t>
      </w:r>
      <w:r w:rsidRPr="00537C8C">
        <w:rPr>
          <w:rFonts w:ascii="Times New Roman" w:hAnsi="Times New Roman"/>
          <w:b/>
        </w:rPr>
        <w:t xml:space="preserve">:  </w:t>
      </w:r>
      <w:hyperlink r:id="rId7" w:history="1">
        <w:r w:rsidRPr="00537C8C">
          <w:rPr>
            <w:rStyle w:val="Hyperlink"/>
            <w:rFonts w:ascii="Times New Roman" w:hAnsi="Times New Roman"/>
            <w:b/>
          </w:rPr>
          <w:t>http://www.wku.edu/3kinds/writdemolearn.html</w:t>
        </w:r>
      </w:hyperlink>
    </w:p>
    <w:p w:rsidR="00EF3DC7" w:rsidRPr="005727DE" w:rsidRDefault="00EF3DC7" w:rsidP="00EF3DC7">
      <w:pPr>
        <w:rPr>
          <w:rFonts w:ascii="Times New Roman" w:hAnsi="Times New Roman"/>
          <w:b/>
        </w:rPr>
      </w:pPr>
      <w:r>
        <w:rPr>
          <w:rFonts w:ascii="Times New Roman" w:hAnsi="Times New Roman"/>
        </w:rPr>
        <w:t xml:space="preserve">                             </w:t>
      </w:r>
      <w:r w:rsidRPr="005727DE">
        <w:rPr>
          <w:rFonts w:ascii="Times New Roman" w:hAnsi="Times New Roman"/>
          <w:b/>
        </w:rPr>
        <w:t xml:space="preserve">         </w:t>
      </w:r>
      <w:hyperlink r:id="rId8" w:history="1">
        <w:r w:rsidRPr="005727DE">
          <w:rPr>
            <w:rStyle w:val="Hyperlink"/>
            <w:rFonts w:ascii="Times New Roman" w:hAnsi="Times New Roman"/>
            <w:b/>
          </w:rPr>
          <w:t>http://www.readwritethink.org</w:t>
        </w:r>
      </w:hyperlink>
      <w:r w:rsidRPr="005727DE">
        <w:rPr>
          <w:rFonts w:ascii="Times New Roman" w:hAnsi="Times New Roman"/>
          <w:b/>
        </w:rPr>
        <w:t xml:space="preserve"> </w:t>
      </w:r>
    </w:p>
    <w:p w:rsidR="000A5983" w:rsidRPr="00CA1E09" w:rsidRDefault="000A5983" w:rsidP="00637522">
      <w:pPr>
        <w:tabs>
          <w:tab w:val="left" w:pos="1284"/>
        </w:tabs>
        <w:rPr>
          <w:rFonts w:ascii="Times New Roman" w:hAnsi="Times New Roman"/>
        </w:rPr>
      </w:pPr>
    </w:p>
    <w:sectPr w:rsidR="000A5983" w:rsidRPr="00CA1E09" w:rsidSect="00E26B9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230" w:rsidRDefault="00736230" w:rsidP="005D5A99">
      <w:r>
        <w:separator/>
      </w:r>
    </w:p>
  </w:endnote>
  <w:endnote w:type="continuationSeparator" w:id="0">
    <w:p w:rsidR="00736230" w:rsidRDefault="00736230" w:rsidP="005D5A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83" w:rsidRDefault="00B50046" w:rsidP="005D5A99">
    <w:pPr>
      <w:pStyle w:val="Footer"/>
      <w:jc w:val="right"/>
    </w:pPr>
    <w:fldSimple w:instr=" PAGE   \* MERGEFORMAT ">
      <w:r w:rsidR="00F54F7E">
        <w:rPr>
          <w:noProof/>
        </w:rPr>
        <w:t>5</w:t>
      </w:r>
    </w:fldSimple>
  </w:p>
  <w:p w:rsidR="000A5983" w:rsidRDefault="008A581B" w:rsidP="005D5A99">
    <w:pPr>
      <w:pStyle w:val="Footer"/>
    </w:pPr>
    <w:r>
      <w:rPr>
        <w:rFonts w:ascii="Times New Roman" w:hAnsi="Times New Roman"/>
        <w:b/>
      </w:rPr>
      <w:t>(c) Faber Consulting, 2010</w:t>
    </w:r>
    <w:r w:rsidR="000A5983">
      <w:rPr>
        <w:rFonts w:ascii="Times New Roman" w:hAnsi="Times New Roman"/>
        <w:b/>
      </w:rPr>
      <w:tab/>
    </w:r>
    <w:r w:rsidR="000A5983">
      <w:rPr>
        <w:rFonts w:ascii="Times New Roman" w:hAnsi="Times New Roman"/>
        <w:b/>
      </w:rPr>
      <w:tab/>
    </w:r>
    <w:hyperlink r:id="rId1" w:history="1">
      <w:r w:rsidR="000A5983" w:rsidRPr="002D3B14">
        <w:rPr>
          <w:rStyle w:val="Hyperlink"/>
          <w:rFonts w:ascii="Times New Roman" w:hAnsi="Times New Roman"/>
          <w:b/>
        </w:rPr>
        <w:t>www.sharonfaber.com</w:t>
      </w:r>
    </w:hyperlink>
    <w:r w:rsidR="000A5983">
      <w:rPr>
        <w:rFonts w:ascii="Times New Roman" w:hAnsi="Times New Roman"/>
        <w:b/>
      </w:rPr>
      <w:t xml:space="preserve"> </w:t>
    </w:r>
  </w:p>
  <w:p w:rsidR="000A5983" w:rsidRDefault="000A59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230" w:rsidRDefault="00736230" w:rsidP="005D5A99">
      <w:r>
        <w:separator/>
      </w:r>
    </w:p>
  </w:footnote>
  <w:footnote w:type="continuationSeparator" w:id="0">
    <w:p w:rsidR="00736230" w:rsidRDefault="00736230" w:rsidP="005D5A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83" w:rsidRPr="005D5A99" w:rsidRDefault="000A5983">
    <w:pPr>
      <w:pStyle w:val="Header"/>
      <w:rPr>
        <w:rFonts w:ascii="Times New Roman" w:hAnsi="Times New Roman"/>
        <w:b/>
      </w:rPr>
    </w:pPr>
    <w:r w:rsidRPr="005D5A99">
      <w:rPr>
        <w:rFonts w:ascii="Times New Roman" w:hAnsi="Times New Roman"/>
        <w:b/>
      </w:rPr>
      <w:t>Dr. Sha</w:t>
    </w:r>
    <w:r w:rsidR="0050131B">
      <w:rPr>
        <w:rFonts w:ascii="Times New Roman" w:hAnsi="Times New Roman"/>
        <w:b/>
      </w:rPr>
      <w:t>ron Faber</w:t>
    </w:r>
    <w:r w:rsidR="0050131B">
      <w:rPr>
        <w:rFonts w:ascii="Times New Roman" w:hAnsi="Times New Roman"/>
        <w:b/>
      </w:rPr>
      <w:tab/>
      <w:t xml:space="preserve">                                                                                     SMYA Conference</w:t>
    </w:r>
  </w:p>
  <w:p w:rsidR="000A5983" w:rsidRPr="005D5A99" w:rsidRDefault="0050131B">
    <w:pPr>
      <w:pStyle w:val="Header"/>
      <w:rPr>
        <w:rFonts w:ascii="Times New Roman" w:hAnsi="Times New Roman"/>
        <w:b/>
      </w:rPr>
    </w:pPr>
    <w:r>
      <w:rPr>
        <w:rFonts w:ascii="Times New Roman" w:hAnsi="Times New Roman"/>
        <w:b/>
      </w:rPr>
      <w:t>October 22</w:t>
    </w:r>
    <w:r w:rsidR="008A581B">
      <w:rPr>
        <w:rFonts w:ascii="Times New Roman" w:hAnsi="Times New Roman"/>
        <w:b/>
      </w:rPr>
      <w:t>, 2010</w:t>
    </w:r>
    <w:r w:rsidR="000A5983" w:rsidRPr="005D5A99">
      <w:rPr>
        <w:rFonts w:ascii="Times New Roman" w:hAnsi="Times New Roman"/>
        <w:b/>
      </w:rPr>
      <w:t xml:space="preserve">                                              </w:t>
    </w:r>
    <w:r w:rsidR="000A5983">
      <w:rPr>
        <w:rFonts w:ascii="Times New Roman" w:hAnsi="Times New Roman"/>
        <w:b/>
      </w:rPr>
      <w:t xml:space="preserve">                                 </w:t>
    </w:r>
    <w:r w:rsidR="000A5983" w:rsidRPr="005D5A99">
      <w:rPr>
        <w:rFonts w:ascii="Times New Roman" w:hAnsi="Times New Roman"/>
        <w:b/>
      </w:rPr>
      <w:t>csfaber@bellsouth.net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72D11"/>
    <w:multiLevelType w:val="hybridMultilevel"/>
    <w:tmpl w:val="6D389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4A711B"/>
    <w:multiLevelType w:val="hybridMultilevel"/>
    <w:tmpl w:val="D758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B6D80"/>
    <w:multiLevelType w:val="hybridMultilevel"/>
    <w:tmpl w:val="38EADF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6E388E"/>
    <w:multiLevelType w:val="hybridMultilevel"/>
    <w:tmpl w:val="47AC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9A65FC"/>
    <w:multiLevelType w:val="hybridMultilevel"/>
    <w:tmpl w:val="982C3CB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6874F51"/>
    <w:multiLevelType w:val="hybridMultilevel"/>
    <w:tmpl w:val="4520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503DF4"/>
    <w:multiLevelType w:val="hybridMultilevel"/>
    <w:tmpl w:val="E6D0550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E393E4E"/>
    <w:multiLevelType w:val="hybridMultilevel"/>
    <w:tmpl w:val="F52EA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18076D"/>
    <w:multiLevelType w:val="hybridMultilevel"/>
    <w:tmpl w:val="0EF06D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3"/>
  </w:num>
  <w:num w:numId="3">
    <w:abstractNumId w:val="4"/>
  </w:num>
  <w:num w:numId="4">
    <w:abstractNumId w:val="7"/>
  </w:num>
  <w:num w:numId="5">
    <w:abstractNumId w:val="1"/>
  </w:num>
  <w:num w:numId="6">
    <w:abstractNumId w:val="6"/>
  </w:num>
  <w:num w:numId="7">
    <w:abstractNumId w:val="0"/>
  </w:num>
  <w:num w:numId="8">
    <w:abstractNumId w:val="2"/>
  </w:num>
  <w:num w:numId="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5D5A99"/>
    <w:rsid w:val="00011A79"/>
    <w:rsid w:val="000448A3"/>
    <w:rsid w:val="00047049"/>
    <w:rsid w:val="00051EE3"/>
    <w:rsid w:val="0006765D"/>
    <w:rsid w:val="000744D0"/>
    <w:rsid w:val="0009550E"/>
    <w:rsid w:val="000A5983"/>
    <w:rsid w:val="000A67AC"/>
    <w:rsid w:val="000C2C48"/>
    <w:rsid w:val="000F0434"/>
    <w:rsid w:val="0010651D"/>
    <w:rsid w:val="001C406C"/>
    <w:rsid w:val="001C4606"/>
    <w:rsid w:val="001F6C43"/>
    <w:rsid w:val="00216303"/>
    <w:rsid w:val="002177CB"/>
    <w:rsid w:val="00241FA4"/>
    <w:rsid w:val="00242F52"/>
    <w:rsid w:val="00253060"/>
    <w:rsid w:val="00262B83"/>
    <w:rsid w:val="002640F0"/>
    <w:rsid w:val="00287E61"/>
    <w:rsid w:val="002A5909"/>
    <w:rsid w:val="002D274A"/>
    <w:rsid w:val="002D3B14"/>
    <w:rsid w:val="002F6426"/>
    <w:rsid w:val="00314EC8"/>
    <w:rsid w:val="00316625"/>
    <w:rsid w:val="00330E81"/>
    <w:rsid w:val="00333528"/>
    <w:rsid w:val="00353B00"/>
    <w:rsid w:val="0039049D"/>
    <w:rsid w:val="003A3ACB"/>
    <w:rsid w:val="003A43CC"/>
    <w:rsid w:val="00416E93"/>
    <w:rsid w:val="00434C1F"/>
    <w:rsid w:val="004777D9"/>
    <w:rsid w:val="004924E1"/>
    <w:rsid w:val="00493530"/>
    <w:rsid w:val="004B0D02"/>
    <w:rsid w:val="004C22BD"/>
    <w:rsid w:val="004E7BB7"/>
    <w:rsid w:val="0050131B"/>
    <w:rsid w:val="00507141"/>
    <w:rsid w:val="0052375B"/>
    <w:rsid w:val="00540F13"/>
    <w:rsid w:val="00563B48"/>
    <w:rsid w:val="0057222D"/>
    <w:rsid w:val="00586188"/>
    <w:rsid w:val="005A08D8"/>
    <w:rsid w:val="005A6776"/>
    <w:rsid w:val="005D2ED4"/>
    <w:rsid w:val="005D5A99"/>
    <w:rsid w:val="0061045D"/>
    <w:rsid w:val="00637522"/>
    <w:rsid w:val="00643941"/>
    <w:rsid w:val="00651532"/>
    <w:rsid w:val="00654473"/>
    <w:rsid w:val="006933EE"/>
    <w:rsid w:val="0069597A"/>
    <w:rsid w:val="006B1D9D"/>
    <w:rsid w:val="0070056E"/>
    <w:rsid w:val="00722FBC"/>
    <w:rsid w:val="00736230"/>
    <w:rsid w:val="007A14C4"/>
    <w:rsid w:val="007E6A67"/>
    <w:rsid w:val="00802338"/>
    <w:rsid w:val="00824DCE"/>
    <w:rsid w:val="00827C6C"/>
    <w:rsid w:val="00827CDC"/>
    <w:rsid w:val="008341AA"/>
    <w:rsid w:val="0084375D"/>
    <w:rsid w:val="00895AAB"/>
    <w:rsid w:val="008A581B"/>
    <w:rsid w:val="008C3F10"/>
    <w:rsid w:val="008D280B"/>
    <w:rsid w:val="008D5EFB"/>
    <w:rsid w:val="008E1827"/>
    <w:rsid w:val="008E6E73"/>
    <w:rsid w:val="00906792"/>
    <w:rsid w:val="00907077"/>
    <w:rsid w:val="00960095"/>
    <w:rsid w:val="0098186B"/>
    <w:rsid w:val="009E309D"/>
    <w:rsid w:val="009F0BAE"/>
    <w:rsid w:val="00A00562"/>
    <w:rsid w:val="00A0564D"/>
    <w:rsid w:val="00A0578B"/>
    <w:rsid w:val="00A2559D"/>
    <w:rsid w:val="00A32F24"/>
    <w:rsid w:val="00A40613"/>
    <w:rsid w:val="00A727C5"/>
    <w:rsid w:val="00AA7A47"/>
    <w:rsid w:val="00AC49E6"/>
    <w:rsid w:val="00AC76EF"/>
    <w:rsid w:val="00AE13C7"/>
    <w:rsid w:val="00B03A7A"/>
    <w:rsid w:val="00B07AA5"/>
    <w:rsid w:val="00B14FE5"/>
    <w:rsid w:val="00B30B71"/>
    <w:rsid w:val="00B44F68"/>
    <w:rsid w:val="00B50046"/>
    <w:rsid w:val="00BC0CF1"/>
    <w:rsid w:val="00BD47F9"/>
    <w:rsid w:val="00BD5198"/>
    <w:rsid w:val="00BF44FB"/>
    <w:rsid w:val="00C77F44"/>
    <w:rsid w:val="00C80ABF"/>
    <w:rsid w:val="00C8313F"/>
    <w:rsid w:val="00C87DCC"/>
    <w:rsid w:val="00C97E7B"/>
    <w:rsid w:val="00CA1E09"/>
    <w:rsid w:val="00CD003A"/>
    <w:rsid w:val="00CD4F7F"/>
    <w:rsid w:val="00CD52CC"/>
    <w:rsid w:val="00D04EB9"/>
    <w:rsid w:val="00D120A6"/>
    <w:rsid w:val="00D14DC3"/>
    <w:rsid w:val="00D37744"/>
    <w:rsid w:val="00D72107"/>
    <w:rsid w:val="00D8341E"/>
    <w:rsid w:val="00DF713B"/>
    <w:rsid w:val="00E1181A"/>
    <w:rsid w:val="00E26B95"/>
    <w:rsid w:val="00E31DC4"/>
    <w:rsid w:val="00E45D71"/>
    <w:rsid w:val="00E61516"/>
    <w:rsid w:val="00EC35EE"/>
    <w:rsid w:val="00EC6FEE"/>
    <w:rsid w:val="00EF3DC7"/>
    <w:rsid w:val="00F22427"/>
    <w:rsid w:val="00F25ACE"/>
    <w:rsid w:val="00F54F7E"/>
    <w:rsid w:val="00F91E26"/>
    <w:rsid w:val="00F92123"/>
    <w:rsid w:val="00FA22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A99"/>
    <w:rPr>
      <w:rFonts w:ascii="Comic Sans MS" w:eastAsia="Times New Roman" w:hAnsi="Comic Sans MS"/>
      <w:sz w:val="24"/>
      <w:szCs w:val="24"/>
    </w:rPr>
  </w:style>
  <w:style w:type="paragraph" w:styleId="Heading1">
    <w:name w:val="heading 1"/>
    <w:basedOn w:val="Normal"/>
    <w:next w:val="Normal"/>
    <w:link w:val="Heading1Char"/>
    <w:uiPriority w:val="99"/>
    <w:qFormat/>
    <w:rsid w:val="008E6E73"/>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locked/>
    <w:rsid w:val="004B0D0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6E73"/>
    <w:rPr>
      <w:rFonts w:ascii="Cambria" w:hAnsi="Cambria" w:cs="Times New Roman"/>
      <w:b/>
      <w:bCs/>
      <w:color w:val="365F91"/>
      <w:sz w:val="28"/>
      <w:szCs w:val="28"/>
    </w:rPr>
  </w:style>
  <w:style w:type="paragraph" w:styleId="Header">
    <w:name w:val="header"/>
    <w:basedOn w:val="Normal"/>
    <w:link w:val="HeaderChar"/>
    <w:uiPriority w:val="99"/>
    <w:rsid w:val="005D5A99"/>
    <w:pPr>
      <w:tabs>
        <w:tab w:val="center" w:pos="4680"/>
        <w:tab w:val="right" w:pos="9360"/>
      </w:tabs>
    </w:pPr>
  </w:style>
  <w:style w:type="character" w:customStyle="1" w:styleId="HeaderChar">
    <w:name w:val="Header Char"/>
    <w:basedOn w:val="DefaultParagraphFont"/>
    <w:link w:val="Header"/>
    <w:uiPriority w:val="99"/>
    <w:locked/>
    <w:rsid w:val="005D5A99"/>
    <w:rPr>
      <w:rFonts w:ascii="Comic Sans MS" w:hAnsi="Comic Sans MS" w:cs="Times New Roman"/>
      <w:sz w:val="24"/>
      <w:szCs w:val="24"/>
    </w:rPr>
  </w:style>
  <w:style w:type="paragraph" w:styleId="Footer">
    <w:name w:val="footer"/>
    <w:basedOn w:val="Normal"/>
    <w:link w:val="FooterChar"/>
    <w:uiPriority w:val="99"/>
    <w:rsid w:val="005D5A99"/>
    <w:pPr>
      <w:tabs>
        <w:tab w:val="center" w:pos="4680"/>
        <w:tab w:val="right" w:pos="9360"/>
      </w:tabs>
    </w:pPr>
  </w:style>
  <w:style w:type="character" w:customStyle="1" w:styleId="FooterChar">
    <w:name w:val="Footer Char"/>
    <w:basedOn w:val="DefaultParagraphFont"/>
    <w:link w:val="Footer"/>
    <w:uiPriority w:val="99"/>
    <w:locked/>
    <w:rsid w:val="005D5A99"/>
    <w:rPr>
      <w:rFonts w:ascii="Comic Sans MS" w:hAnsi="Comic Sans MS" w:cs="Times New Roman"/>
      <w:sz w:val="24"/>
      <w:szCs w:val="24"/>
    </w:rPr>
  </w:style>
  <w:style w:type="paragraph" w:styleId="BalloonText">
    <w:name w:val="Balloon Text"/>
    <w:basedOn w:val="Normal"/>
    <w:link w:val="BalloonTextChar"/>
    <w:uiPriority w:val="99"/>
    <w:semiHidden/>
    <w:rsid w:val="005D5A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5A99"/>
    <w:rPr>
      <w:rFonts w:ascii="Tahoma" w:hAnsi="Tahoma" w:cs="Tahoma"/>
      <w:sz w:val="16"/>
      <w:szCs w:val="16"/>
    </w:rPr>
  </w:style>
  <w:style w:type="character" w:styleId="Hyperlink">
    <w:name w:val="Hyperlink"/>
    <w:basedOn w:val="DefaultParagraphFont"/>
    <w:uiPriority w:val="99"/>
    <w:rsid w:val="005D5A99"/>
    <w:rPr>
      <w:rFonts w:cs="Times New Roman"/>
      <w:color w:val="0000FF"/>
      <w:u w:val="single"/>
    </w:rPr>
  </w:style>
  <w:style w:type="paragraph" w:styleId="ListParagraph">
    <w:name w:val="List Paragraph"/>
    <w:basedOn w:val="Normal"/>
    <w:uiPriority w:val="99"/>
    <w:qFormat/>
    <w:rsid w:val="00E45D71"/>
    <w:pPr>
      <w:ind w:left="720"/>
      <w:contextualSpacing/>
    </w:pPr>
  </w:style>
  <w:style w:type="paragraph" w:styleId="Title">
    <w:name w:val="Title"/>
    <w:basedOn w:val="Normal"/>
    <w:link w:val="TitleChar"/>
    <w:uiPriority w:val="99"/>
    <w:qFormat/>
    <w:rsid w:val="00314EC8"/>
    <w:pPr>
      <w:jc w:val="center"/>
    </w:pPr>
    <w:rPr>
      <w:sz w:val="40"/>
      <w:u w:val="single"/>
    </w:rPr>
  </w:style>
  <w:style w:type="character" w:customStyle="1" w:styleId="TitleChar">
    <w:name w:val="Title Char"/>
    <w:basedOn w:val="DefaultParagraphFont"/>
    <w:link w:val="Title"/>
    <w:uiPriority w:val="99"/>
    <w:locked/>
    <w:rsid w:val="00314EC8"/>
    <w:rPr>
      <w:rFonts w:ascii="Comic Sans MS" w:hAnsi="Comic Sans MS" w:cs="Times New Roman"/>
      <w:sz w:val="24"/>
      <w:szCs w:val="24"/>
      <w:u w:val="single"/>
    </w:rPr>
  </w:style>
  <w:style w:type="character" w:customStyle="1" w:styleId="Heading2Char">
    <w:name w:val="Heading 2 Char"/>
    <w:basedOn w:val="DefaultParagraphFont"/>
    <w:link w:val="Heading2"/>
    <w:semiHidden/>
    <w:rsid w:val="004B0D02"/>
    <w:rPr>
      <w:rFonts w:ascii="Cambria" w:eastAsia="Times New Roman" w:hAnsi="Cambria"/>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adwritethink.org" TargetMode="External"/><Relationship Id="rId3" Type="http://schemas.openxmlformats.org/officeDocument/2006/relationships/settings" Target="settings.xml"/><Relationship Id="rId7" Type="http://schemas.openxmlformats.org/officeDocument/2006/relationships/hyperlink" Target="http://www.wku.edu/3kinds/writdemolear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haronfa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How to Teach Academic Vocabulary So Kids Can Remember</vt:lpstr>
    </vt:vector>
  </TitlesOfParts>
  <Company>Toshiba</Company>
  <LinksUpToDate>false</LinksUpToDate>
  <CharactersWithSpaces>13151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Teach Academic Vocabulary So Kids Can Remember</dc:title>
  <dc:creator>Owner</dc:creator>
  <cp:lastModifiedBy>Owner</cp:lastModifiedBy>
  <cp:revision>7</cp:revision>
  <cp:lastPrinted>2009-03-17T19:43:00Z</cp:lastPrinted>
  <dcterms:created xsi:type="dcterms:W3CDTF">2010-10-11T04:20:00Z</dcterms:created>
  <dcterms:modified xsi:type="dcterms:W3CDTF">2010-10-11T04:50:00Z</dcterms:modified>
</cp:coreProperties>
</file>